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FC" w:rsidRDefault="002175FC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Trebuchet MS" w:hAnsi="Trebuchet MS"/>
          <w:b/>
          <w:bCs/>
          <w:color w:val="000000"/>
        </w:rPr>
      </w:pPr>
      <w:bookmarkStart w:id="0" w:name="_GoBack"/>
      <w:bookmarkEnd w:id="0"/>
    </w:p>
    <w:p w:rsidR="008A32CC" w:rsidRDefault="008A32CC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Trebuchet MS" w:hAnsi="Trebuchet MS"/>
          <w:b/>
          <w:bCs/>
          <w:color w:val="000000"/>
        </w:rPr>
      </w:pPr>
      <w:r w:rsidRPr="008603A2">
        <w:rPr>
          <w:rStyle w:val="qowt-font5-trebuchetms"/>
          <w:rFonts w:ascii="Trebuchet MS" w:hAnsi="Trebuchet MS"/>
          <w:b/>
          <w:bCs/>
          <w:color w:val="000000"/>
        </w:rPr>
        <w:t>Appendix 4.2:</w:t>
      </w:r>
    </w:p>
    <w:p w:rsidR="008603A2" w:rsidRPr="008603A2" w:rsidRDefault="008603A2" w:rsidP="008603A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qowt-font5-trebuchetms"/>
          <w:rFonts w:ascii="Trebuchet MS" w:hAnsi="Trebuchet MS"/>
          <w:b/>
          <w:bCs/>
          <w:color w:val="000000"/>
        </w:rPr>
      </w:pPr>
      <w:r>
        <w:rPr>
          <w:noProof/>
          <w:color w:val="44546A"/>
        </w:rPr>
        <w:drawing>
          <wp:inline distT="0" distB="0" distL="0" distR="0">
            <wp:extent cx="2105025" cy="733425"/>
            <wp:effectExtent l="0" t="0" r="9525" b="9525"/>
            <wp:docPr id="1" name="Picture 1" descr="HWK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K LOGO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A2" w:rsidRPr="002700D5" w:rsidRDefault="008603A2" w:rsidP="008603A2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</w:pP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>Community Care Task Group</w:t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  <w:t xml:space="preserve">    </w:t>
      </w:r>
    </w:p>
    <w:p w:rsidR="008603A2" w:rsidRPr="002700D5" w:rsidRDefault="008603A2" w:rsidP="008603A2">
      <w:pPr>
        <w:rPr>
          <w:rFonts w:ascii="Trebuchet MS" w:hAnsi="Trebuchet MS"/>
          <w:b/>
          <w:sz w:val="32"/>
          <w:szCs w:val="32"/>
        </w:rPr>
      </w:pPr>
    </w:p>
    <w:p w:rsidR="008603A2" w:rsidRPr="002700D5" w:rsidRDefault="008603A2" w:rsidP="008603A2">
      <w:pPr>
        <w:rPr>
          <w:rFonts w:ascii="Trebuchet MS" w:hAnsi="Trebuchet MS"/>
          <w:b/>
          <w:sz w:val="32"/>
          <w:szCs w:val="32"/>
        </w:rPr>
      </w:pPr>
      <w:r w:rsidRPr="002700D5">
        <w:rPr>
          <w:rFonts w:ascii="Trebuchet MS" w:hAnsi="Trebuchet MS"/>
          <w:b/>
          <w:sz w:val="32"/>
          <w:szCs w:val="32"/>
        </w:rPr>
        <w:t>Task Group priorities for 2017/18</w:t>
      </w:r>
    </w:p>
    <w:p w:rsidR="008603A2" w:rsidRPr="004E6C2B" w:rsidRDefault="008603A2" w:rsidP="008603A2">
      <w:pPr>
        <w:rPr>
          <w:rFonts w:ascii="Trebuchet MS" w:hAnsi="Trebuchet MS"/>
        </w:rPr>
      </w:pPr>
    </w:p>
    <w:tbl>
      <w:tblPr>
        <w:tblStyle w:val="TableGrid1"/>
        <w:tblW w:w="15451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  <w:gridCol w:w="6237"/>
      </w:tblGrid>
      <w:tr w:rsidR="008603A2" w:rsidRPr="004E6C2B" w:rsidTr="002175FC">
        <w:tc>
          <w:tcPr>
            <w:tcW w:w="3969" w:type="dxa"/>
            <w:tcBorders>
              <w:bottom w:val="single" w:sz="4" w:space="0" w:color="auto"/>
            </w:tcBorders>
            <w:shd w:val="clear" w:color="auto" w:fill="99CC00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t>What are our AIMS?</w:t>
            </w:r>
          </w:p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00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t>What ACTIONS will take to achieve them?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9CC00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t>What are our INTENDED OUTCOMES?</w:t>
            </w:r>
          </w:p>
        </w:tc>
      </w:tr>
    </w:tbl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969"/>
        <w:gridCol w:w="5212"/>
        <w:gridCol w:w="6270"/>
      </w:tblGrid>
      <w:tr w:rsidR="008603A2" w:rsidRPr="004E6C2B" w:rsidTr="002175FC">
        <w:tc>
          <w:tcPr>
            <w:tcW w:w="15451" w:type="dxa"/>
            <w:gridSpan w:val="3"/>
            <w:shd w:val="clear" w:color="auto" w:fill="FF00FF"/>
          </w:tcPr>
          <w:p w:rsidR="008603A2" w:rsidRPr="004E6C2B" w:rsidRDefault="008603A2" w:rsidP="00DD7620">
            <w:pPr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4E6C2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DOMAIN: Community Care</w:t>
            </w:r>
          </w:p>
          <w:p w:rsidR="008603A2" w:rsidRPr="004E6C2B" w:rsidRDefault="008603A2" w:rsidP="00DD762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03A2" w:rsidRPr="004E6C2B" w:rsidTr="002175FC">
        <w:tc>
          <w:tcPr>
            <w:tcW w:w="3969" w:type="dxa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t xml:space="preserve">Priority 1 – To examine the suitability, efficacy and cost effectiveness of </w:t>
            </w:r>
            <w:r w:rsidRPr="004E6C2B">
              <w:rPr>
                <w:rFonts w:ascii="Trebuchet MS" w:hAnsi="Trebuchet MS"/>
                <w:b/>
                <w:i/>
              </w:rPr>
              <w:t>new and planned</w:t>
            </w:r>
            <w:r w:rsidRPr="004E6C2B">
              <w:rPr>
                <w:rFonts w:ascii="Trebuchet MS" w:hAnsi="Trebuchet MS"/>
                <w:b/>
              </w:rPr>
              <w:t xml:space="preserve"> services that mean “People will only have to go to hospital when they really need to be there” (a quote from an STP slide).</w:t>
            </w:r>
          </w:p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Parameters: social prescribing, prevention, early intervention, self-care, use of digital technologies, support for people with long-term conditions, crisis and intermediate care</w:t>
            </w:r>
          </w:p>
        </w:tc>
        <w:tc>
          <w:tcPr>
            <w:tcW w:w="5212" w:type="dxa"/>
          </w:tcPr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 xml:space="preserve">A </w:t>
            </w:r>
            <w:r w:rsidRPr="004E6C2B">
              <w:rPr>
                <w:rFonts w:ascii="Trebuchet MS" w:hAnsi="Trebuchet MS"/>
                <w:b/>
              </w:rPr>
              <w:t>Project</w:t>
            </w:r>
            <w:r w:rsidRPr="004E6C2B">
              <w:rPr>
                <w:rFonts w:ascii="Trebuchet MS" w:hAnsi="Trebuchet MS"/>
              </w:rPr>
              <w:t xml:space="preserve"> to: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 xml:space="preserve">Learn about the pilot social prescribing service </w:t>
            </w:r>
            <w:r w:rsidRPr="004E6C2B">
              <w:rPr>
                <w:rFonts w:ascii="Trebuchet MS" w:hAnsi="Trebuchet MS"/>
                <w:i/>
              </w:rPr>
              <w:t>and other</w:t>
            </w:r>
            <w:r w:rsidRPr="004E6C2B">
              <w:rPr>
                <w:rFonts w:ascii="Trebuchet MS" w:hAnsi="Trebuchet MS"/>
              </w:rPr>
              <w:t xml:space="preserve"> planned services.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Ensure the views of patients are taken into account in the development of the social prescribing pilot and any subsequent roll-out to other areas of the borough.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 xml:space="preserve">Find out the comparative costs of social prescribing </w:t>
            </w:r>
            <w:r w:rsidRPr="004E6C2B">
              <w:rPr>
                <w:rFonts w:ascii="Trebuchet MS" w:hAnsi="Trebuchet MS"/>
                <w:i/>
              </w:rPr>
              <w:t xml:space="preserve">and other </w:t>
            </w:r>
            <w:r w:rsidRPr="004E6C2B">
              <w:rPr>
                <w:rFonts w:ascii="Trebuchet MS" w:hAnsi="Trebuchet MS"/>
              </w:rPr>
              <w:t>planned services as compared with the services that would otherwise be used.</w:t>
            </w:r>
          </w:p>
        </w:tc>
        <w:tc>
          <w:tcPr>
            <w:tcW w:w="6270" w:type="dxa"/>
          </w:tcPr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A report on our findings.</w:t>
            </w: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To improve services in the community.</w:t>
            </w: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To reduce unnecessary hospital admissions.</w:t>
            </w: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</w:tc>
      </w:tr>
      <w:tr w:rsidR="008603A2" w:rsidRPr="004E6C2B" w:rsidTr="002175FC">
        <w:tc>
          <w:tcPr>
            <w:tcW w:w="3969" w:type="dxa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t>Priority 2 – Kingston Co-ordinated Care (KCC)</w:t>
            </w:r>
          </w:p>
        </w:tc>
        <w:tc>
          <w:tcPr>
            <w:tcW w:w="5212" w:type="dxa"/>
          </w:tcPr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 xml:space="preserve">An </w:t>
            </w:r>
            <w:r w:rsidRPr="004E6C2B">
              <w:rPr>
                <w:rFonts w:ascii="Trebuchet MS" w:hAnsi="Trebuchet MS"/>
                <w:b/>
              </w:rPr>
              <w:t>Agenda Item</w:t>
            </w:r>
            <w:r w:rsidRPr="004E6C2B">
              <w:rPr>
                <w:rFonts w:ascii="Trebuchet MS" w:hAnsi="Trebuchet MS"/>
              </w:rPr>
              <w:t xml:space="preserve"> on each task group agenda to: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lastRenderedPageBreak/>
              <w:t>keep informed about the work of KCC and the activities and views of the KCC Advisory Group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ensure that service users and carers are involved in all stages of the re-commissioning of home care services (as currently provided by independent home care agencies)</w:t>
            </w: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</w:tc>
        <w:tc>
          <w:tcPr>
            <w:tcW w:w="6270" w:type="dxa"/>
          </w:tcPr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lastRenderedPageBreak/>
              <w:t>To support, without duplicating, the work of the KCC Advisory Group.</w:t>
            </w: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</w:p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To ensure the recommissioned home services meet the needs of users and carers.</w:t>
            </w:r>
          </w:p>
        </w:tc>
      </w:tr>
      <w:tr w:rsidR="008603A2" w:rsidRPr="004E6C2B" w:rsidTr="002175FC">
        <w:tc>
          <w:tcPr>
            <w:tcW w:w="3969" w:type="dxa"/>
          </w:tcPr>
          <w:p w:rsidR="008603A2" w:rsidRPr="004E6C2B" w:rsidRDefault="008603A2" w:rsidP="00DD7620">
            <w:pPr>
              <w:rPr>
                <w:rFonts w:ascii="Trebuchet MS" w:hAnsi="Trebuchet MS"/>
                <w:b/>
              </w:rPr>
            </w:pPr>
            <w:r w:rsidRPr="004E6C2B">
              <w:rPr>
                <w:rFonts w:ascii="Trebuchet MS" w:hAnsi="Trebuchet MS"/>
                <w:b/>
              </w:rPr>
              <w:lastRenderedPageBreak/>
              <w:t>Priority 3 – NHS SW London Sustainability and Transformation Plan</w:t>
            </w:r>
          </w:p>
        </w:tc>
        <w:tc>
          <w:tcPr>
            <w:tcW w:w="5212" w:type="dxa"/>
          </w:tcPr>
          <w:p w:rsidR="008603A2" w:rsidRPr="004E6C2B" w:rsidRDefault="008603A2" w:rsidP="00DD7620">
            <w:p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 xml:space="preserve">An </w:t>
            </w:r>
            <w:r w:rsidRPr="004E6C2B">
              <w:rPr>
                <w:rFonts w:ascii="Trebuchet MS" w:hAnsi="Trebuchet MS"/>
                <w:b/>
              </w:rPr>
              <w:t>Agenda Item</w:t>
            </w:r>
            <w:r w:rsidRPr="004E6C2B">
              <w:rPr>
                <w:rFonts w:ascii="Trebuchet MS" w:hAnsi="Trebuchet MS"/>
              </w:rPr>
              <w:t xml:space="preserve"> on each task group agenda to: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Keep informed about the development of the STP.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Receive reports from the Grassroots events to be arranged by HWK in 2017/18 which are expected to focus on specific issues in the STP.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Contribute to the arrangements for any future public consultation.</w:t>
            </w:r>
          </w:p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Contribute to HWK’s response to any future public consultation.</w:t>
            </w:r>
          </w:p>
          <w:p w:rsidR="008603A2" w:rsidRPr="004E6C2B" w:rsidRDefault="008603A2" w:rsidP="00DD7620">
            <w:pPr>
              <w:pStyle w:val="ListParagraph"/>
              <w:rPr>
                <w:rFonts w:ascii="Trebuchet MS" w:hAnsi="Trebuchet MS"/>
              </w:rPr>
            </w:pPr>
          </w:p>
        </w:tc>
        <w:tc>
          <w:tcPr>
            <w:tcW w:w="6270" w:type="dxa"/>
          </w:tcPr>
          <w:p w:rsidR="008603A2" w:rsidRPr="004E6C2B" w:rsidRDefault="008603A2" w:rsidP="00DD762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4E6C2B">
              <w:rPr>
                <w:rFonts w:ascii="Trebuchet MS" w:hAnsi="Trebuchet MS"/>
              </w:rPr>
              <w:t>Healthwatch Kingston (as a whole) is well-equipped to facilitate and respond to the development of the STP and any future public consultation on proposed major changes in services.</w:t>
            </w:r>
          </w:p>
        </w:tc>
      </w:tr>
    </w:tbl>
    <w:p w:rsidR="008603A2" w:rsidRPr="004E6C2B" w:rsidRDefault="008603A2" w:rsidP="008603A2">
      <w:pPr>
        <w:rPr>
          <w:rFonts w:ascii="Trebuchet MS" w:hAnsi="Trebuchet MS"/>
        </w:rPr>
      </w:pPr>
    </w:p>
    <w:p w:rsidR="008603A2" w:rsidRDefault="008603A2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</w:p>
    <w:p w:rsidR="0015075E" w:rsidRDefault="0015075E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</w:p>
    <w:p w:rsidR="0015075E" w:rsidRDefault="0015075E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</w:p>
    <w:p w:rsidR="0015075E" w:rsidRDefault="0015075E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</w:p>
    <w:p w:rsidR="008603A2" w:rsidRDefault="008603A2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</w:p>
    <w:p w:rsidR="008603A2" w:rsidRDefault="008603A2" w:rsidP="008603A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qowt-font5-trebuchetms"/>
          <w:rFonts w:ascii="Calibri" w:hAnsi="Calibri"/>
          <w:b/>
          <w:bCs/>
          <w:color w:val="000000"/>
          <w:sz w:val="32"/>
          <w:szCs w:val="32"/>
        </w:rPr>
      </w:pPr>
      <w:r>
        <w:rPr>
          <w:noProof/>
          <w:color w:val="44546A"/>
        </w:rPr>
        <w:lastRenderedPageBreak/>
        <w:drawing>
          <wp:inline distT="0" distB="0" distL="0" distR="0" wp14:anchorId="1BD65343" wp14:editId="0844E738">
            <wp:extent cx="2105025" cy="733425"/>
            <wp:effectExtent l="0" t="0" r="9525" b="9525"/>
            <wp:docPr id="2" name="Picture 2" descr="HWK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K LOGO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56" w:rsidRPr="002700D5" w:rsidRDefault="00901A56" w:rsidP="00901A56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</w:pP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>Hospital Services Task Group</w:t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</w:p>
    <w:p w:rsidR="00901A56" w:rsidRPr="002700D5" w:rsidRDefault="00901A56">
      <w:pPr>
        <w:rPr>
          <w:rFonts w:ascii="Trebuchet MS" w:hAnsi="Trebuchet MS"/>
          <w:b/>
          <w:sz w:val="32"/>
          <w:szCs w:val="32"/>
        </w:rPr>
      </w:pPr>
    </w:p>
    <w:p w:rsidR="00A01E02" w:rsidRPr="002700D5" w:rsidRDefault="006A0503">
      <w:pPr>
        <w:rPr>
          <w:rFonts w:ascii="Trebuchet MS" w:hAnsi="Trebuchet MS"/>
          <w:b/>
          <w:sz w:val="32"/>
          <w:szCs w:val="32"/>
        </w:rPr>
      </w:pPr>
      <w:r w:rsidRPr="002700D5">
        <w:rPr>
          <w:rFonts w:ascii="Trebuchet MS" w:hAnsi="Trebuchet MS"/>
          <w:b/>
          <w:sz w:val="32"/>
          <w:szCs w:val="32"/>
        </w:rPr>
        <w:t>Task Group priorities for 2017/18</w:t>
      </w:r>
    </w:p>
    <w:p w:rsidR="006A0503" w:rsidRDefault="006A0503"/>
    <w:tbl>
      <w:tblPr>
        <w:tblStyle w:val="TableGrid1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  <w:gridCol w:w="6095"/>
      </w:tblGrid>
      <w:tr w:rsidR="006A0503" w:rsidRPr="00981218" w:rsidTr="002175FC">
        <w:tc>
          <w:tcPr>
            <w:tcW w:w="3969" w:type="dxa"/>
            <w:tcBorders>
              <w:bottom w:val="single" w:sz="4" w:space="0" w:color="auto"/>
            </w:tcBorders>
            <w:shd w:val="clear" w:color="auto" w:fill="99CC00"/>
          </w:tcPr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</w:p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  <w:r w:rsidRPr="00981218">
              <w:rPr>
                <w:rFonts w:ascii="Trebuchet MS" w:hAnsi="Trebuchet MS"/>
                <w:b/>
              </w:rPr>
              <w:t xml:space="preserve">What </w:t>
            </w:r>
            <w:r>
              <w:rPr>
                <w:rFonts w:ascii="Trebuchet MS" w:hAnsi="Trebuchet MS"/>
                <w:b/>
              </w:rPr>
              <w:t>are our AIMS</w:t>
            </w:r>
            <w:r w:rsidRPr="00981218">
              <w:rPr>
                <w:rFonts w:ascii="Trebuchet MS" w:hAnsi="Trebuchet MS"/>
                <w:b/>
              </w:rPr>
              <w:t>?</w:t>
            </w:r>
          </w:p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00"/>
          </w:tcPr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</w:p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  <w:r w:rsidRPr="00981218">
              <w:rPr>
                <w:rFonts w:ascii="Trebuchet MS" w:hAnsi="Trebuchet MS"/>
                <w:b/>
              </w:rPr>
              <w:t xml:space="preserve">What </w:t>
            </w:r>
            <w:r>
              <w:rPr>
                <w:rFonts w:ascii="Trebuchet MS" w:hAnsi="Trebuchet MS"/>
                <w:b/>
              </w:rPr>
              <w:t>ACTIONS will take</w:t>
            </w:r>
            <w:r w:rsidRPr="00981218">
              <w:rPr>
                <w:rFonts w:ascii="Trebuchet MS" w:hAnsi="Trebuchet MS"/>
                <w:b/>
              </w:rPr>
              <w:t xml:space="preserve"> to achieve them?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99CC00"/>
          </w:tcPr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</w:p>
          <w:p w:rsidR="006A0503" w:rsidRPr="00981218" w:rsidRDefault="006A0503" w:rsidP="00C555E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What are our </w:t>
            </w:r>
            <w:r w:rsidR="00550FC1">
              <w:rPr>
                <w:rFonts w:ascii="Trebuchet MS" w:hAnsi="Trebuchet MS"/>
                <w:b/>
              </w:rPr>
              <w:t xml:space="preserve">INTENDED </w:t>
            </w:r>
            <w:r>
              <w:rPr>
                <w:rFonts w:ascii="Trebuchet MS" w:hAnsi="Trebuchet MS"/>
                <w:b/>
              </w:rPr>
              <w:t>OUTCOMES</w:t>
            </w:r>
            <w:r w:rsidRPr="00981218">
              <w:rPr>
                <w:rFonts w:ascii="Trebuchet MS" w:hAnsi="Trebuchet MS"/>
                <w:b/>
              </w:rPr>
              <w:t>?</w:t>
            </w:r>
          </w:p>
        </w:tc>
      </w:tr>
    </w:tbl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212"/>
        <w:gridCol w:w="6128"/>
      </w:tblGrid>
      <w:tr w:rsidR="006A0503" w:rsidRPr="004B18A9" w:rsidTr="002175FC">
        <w:tc>
          <w:tcPr>
            <w:tcW w:w="15309" w:type="dxa"/>
            <w:gridSpan w:val="3"/>
            <w:shd w:val="clear" w:color="auto" w:fill="FF00FF"/>
          </w:tcPr>
          <w:p w:rsidR="006A0503" w:rsidRPr="00C04BE3" w:rsidRDefault="006A0503" w:rsidP="00C555E0">
            <w:pPr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6A0503" w:rsidRPr="00981218" w:rsidRDefault="006A0503" w:rsidP="00C555E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81218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DOMAIN: Hospital </w:t>
            </w:r>
            <w:r w:rsidR="00E713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ervices</w:t>
            </w:r>
          </w:p>
          <w:p w:rsidR="006A0503" w:rsidRPr="00C04BE3" w:rsidRDefault="006A0503" w:rsidP="00C555E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A0503" w:rsidRPr="00997B77" w:rsidTr="002175FC">
        <w:tc>
          <w:tcPr>
            <w:tcW w:w="3969" w:type="dxa"/>
          </w:tcPr>
          <w:p w:rsidR="00997B77" w:rsidRPr="00997B77" w:rsidRDefault="006A0503" w:rsidP="00997B77">
            <w:pPr>
              <w:rPr>
                <w:rFonts w:ascii="Trebuchet MS" w:hAnsi="Trebuchet MS"/>
                <w:b/>
              </w:rPr>
            </w:pPr>
            <w:r w:rsidRPr="00997B77">
              <w:rPr>
                <w:rFonts w:ascii="Trebuchet MS" w:hAnsi="Trebuchet MS"/>
                <w:b/>
              </w:rPr>
              <w:t xml:space="preserve">Priority 1 – Discharge </w:t>
            </w:r>
            <w:r w:rsidR="00590B50" w:rsidRPr="00997B77">
              <w:rPr>
                <w:rFonts w:ascii="Trebuchet MS" w:hAnsi="Trebuchet MS"/>
                <w:b/>
              </w:rPr>
              <w:t>from Kingston Hospital</w:t>
            </w:r>
          </w:p>
          <w:p w:rsidR="00997B77" w:rsidRPr="00997B77" w:rsidRDefault="00997B77" w:rsidP="00997B77">
            <w:pPr>
              <w:rPr>
                <w:rFonts w:ascii="Trebuchet MS" w:hAnsi="Trebuchet MS"/>
                <w:b/>
              </w:rPr>
            </w:pPr>
          </w:p>
          <w:p w:rsidR="006A0503" w:rsidRPr="00997B77" w:rsidRDefault="006A0503" w:rsidP="00997B77">
            <w:p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To </w:t>
            </w:r>
            <w:r w:rsidR="00550FC1" w:rsidRPr="00997B77">
              <w:rPr>
                <w:rFonts w:ascii="Trebuchet MS" w:hAnsi="Trebuchet MS"/>
              </w:rPr>
              <w:t xml:space="preserve">find out what </w:t>
            </w:r>
            <w:r w:rsidRPr="00997B77">
              <w:rPr>
                <w:rFonts w:ascii="Trebuchet MS" w:hAnsi="Trebuchet MS"/>
              </w:rPr>
              <w:t>p</w:t>
            </w:r>
            <w:r w:rsidR="00550FC1" w:rsidRPr="00997B77">
              <w:rPr>
                <w:rFonts w:ascii="Trebuchet MS" w:hAnsi="Trebuchet MS"/>
              </w:rPr>
              <w:t xml:space="preserve">eople discharged from </w:t>
            </w:r>
            <w:r w:rsidRPr="00997B77">
              <w:rPr>
                <w:rFonts w:ascii="Trebuchet MS" w:hAnsi="Trebuchet MS"/>
              </w:rPr>
              <w:t>Kingston Hospital</w:t>
            </w:r>
            <w:r w:rsidR="00550FC1" w:rsidRPr="00997B77">
              <w:rPr>
                <w:rFonts w:ascii="Trebuchet MS" w:hAnsi="Trebuchet MS"/>
              </w:rPr>
              <w:t>,</w:t>
            </w:r>
            <w:r w:rsidRPr="00997B77">
              <w:rPr>
                <w:rFonts w:ascii="Trebuchet MS" w:hAnsi="Trebuchet MS"/>
              </w:rPr>
              <w:t xml:space="preserve"> </w:t>
            </w:r>
            <w:r w:rsidR="00550FC1" w:rsidRPr="00997B77">
              <w:rPr>
                <w:rFonts w:ascii="Trebuchet MS" w:hAnsi="Trebuchet MS"/>
              </w:rPr>
              <w:t>following an in-patient admission, think about the discharge arrangements (from the time of decision to discharge until all services needed at home have been put in place)</w:t>
            </w:r>
          </w:p>
        </w:tc>
        <w:tc>
          <w:tcPr>
            <w:tcW w:w="5212" w:type="dxa"/>
          </w:tcPr>
          <w:p w:rsidR="00590B50" w:rsidRPr="00997B77" w:rsidRDefault="00590B50" w:rsidP="00590B50">
            <w:p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A </w:t>
            </w:r>
            <w:r w:rsidRPr="00997B77">
              <w:rPr>
                <w:rFonts w:ascii="Trebuchet MS" w:hAnsi="Trebuchet MS"/>
                <w:b/>
              </w:rPr>
              <w:t>Project</w:t>
            </w:r>
            <w:r w:rsidRPr="00997B77">
              <w:rPr>
                <w:rFonts w:ascii="Trebuchet MS" w:hAnsi="Trebuchet MS"/>
              </w:rPr>
              <w:t xml:space="preserve"> to:</w:t>
            </w:r>
          </w:p>
          <w:p w:rsidR="006A0503" w:rsidRPr="00997B77" w:rsidRDefault="006A0503" w:rsidP="00C555E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Learn about the current </w:t>
            </w:r>
            <w:r w:rsidR="00550FC1" w:rsidRPr="00997B77">
              <w:rPr>
                <w:rFonts w:ascii="Trebuchet MS" w:hAnsi="Trebuchet MS"/>
              </w:rPr>
              <w:t xml:space="preserve">policies and procedures applicable to </w:t>
            </w:r>
            <w:r w:rsidRPr="00997B77">
              <w:rPr>
                <w:rFonts w:ascii="Trebuchet MS" w:hAnsi="Trebuchet MS"/>
              </w:rPr>
              <w:t>discharge</w:t>
            </w:r>
            <w:r w:rsidR="00550FC1" w:rsidRPr="00997B77">
              <w:rPr>
                <w:rFonts w:ascii="Trebuchet MS" w:hAnsi="Trebuchet MS"/>
              </w:rPr>
              <w:t xml:space="preserve">, how the quality of the arrangements is </w:t>
            </w:r>
            <w:r w:rsidRPr="00997B77">
              <w:rPr>
                <w:rFonts w:ascii="Trebuchet MS" w:hAnsi="Trebuchet MS"/>
              </w:rPr>
              <w:t>monitored and assessed</w:t>
            </w:r>
            <w:r w:rsidR="00550FC1" w:rsidRPr="00997B77">
              <w:rPr>
                <w:rFonts w:ascii="Trebuchet MS" w:hAnsi="Trebuchet MS"/>
              </w:rPr>
              <w:t>,</w:t>
            </w:r>
            <w:r w:rsidRPr="00997B77">
              <w:rPr>
                <w:rFonts w:ascii="Trebuchet MS" w:hAnsi="Trebuchet MS"/>
              </w:rPr>
              <w:t xml:space="preserve"> and </w:t>
            </w:r>
            <w:r w:rsidR="00550FC1" w:rsidRPr="00997B77">
              <w:rPr>
                <w:rFonts w:ascii="Trebuchet MS" w:hAnsi="Trebuchet MS"/>
              </w:rPr>
              <w:t xml:space="preserve">about </w:t>
            </w:r>
            <w:r w:rsidRPr="00997B77">
              <w:rPr>
                <w:rFonts w:ascii="Trebuchet MS" w:hAnsi="Trebuchet MS"/>
              </w:rPr>
              <w:t xml:space="preserve">any planned changes/improvements </w:t>
            </w:r>
            <w:r w:rsidR="00550FC1" w:rsidRPr="00997B77">
              <w:rPr>
                <w:rFonts w:ascii="Trebuchet MS" w:hAnsi="Trebuchet MS"/>
              </w:rPr>
              <w:t>in the arrangements.</w:t>
            </w:r>
          </w:p>
          <w:p w:rsidR="006A0503" w:rsidRPr="00997B77" w:rsidRDefault="006A0503" w:rsidP="00C555E0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Learn about good practice </w:t>
            </w:r>
            <w:r w:rsidR="00550FC1" w:rsidRPr="00997B77">
              <w:rPr>
                <w:rFonts w:ascii="Trebuchet MS" w:hAnsi="Trebuchet MS"/>
              </w:rPr>
              <w:t xml:space="preserve">examples </w:t>
            </w:r>
            <w:r w:rsidRPr="00997B77">
              <w:rPr>
                <w:rFonts w:ascii="Trebuchet MS" w:hAnsi="Trebuchet MS"/>
              </w:rPr>
              <w:t>(</w:t>
            </w:r>
            <w:r w:rsidR="00A829B4" w:rsidRPr="00997B77">
              <w:rPr>
                <w:rFonts w:ascii="Trebuchet MS" w:hAnsi="Trebuchet MS"/>
              </w:rPr>
              <w:t>e.g.</w:t>
            </w:r>
            <w:r w:rsidRPr="00997B77">
              <w:rPr>
                <w:rFonts w:ascii="Trebuchet MS" w:hAnsi="Trebuchet MS"/>
              </w:rPr>
              <w:t xml:space="preserve"> Healthwatch England’ report ‘Safely Home’) and </w:t>
            </w:r>
            <w:r w:rsidR="00550FC1" w:rsidRPr="00997B77">
              <w:rPr>
                <w:rFonts w:ascii="Trebuchet MS" w:hAnsi="Trebuchet MS"/>
              </w:rPr>
              <w:t xml:space="preserve">similar projects undertaken by other organisations </w:t>
            </w:r>
            <w:r w:rsidRPr="00997B77">
              <w:rPr>
                <w:rFonts w:ascii="Trebuchet MS" w:hAnsi="Trebuchet MS"/>
              </w:rPr>
              <w:t>(</w:t>
            </w:r>
            <w:r w:rsidR="00A829B4" w:rsidRPr="00997B77">
              <w:rPr>
                <w:rFonts w:ascii="Trebuchet MS" w:hAnsi="Trebuchet MS"/>
              </w:rPr>
              <w:t>e.g.</w:t>
            </w:r>
            <w:r w:rsidRPr="00997B77">
              <w:rPr>
                <w:rFonts w:ascii="Trebuchet MS" w:hAnsi="Trebuchet MS"/>
              </w:rPr>
              <w:t xml:space="preserve"> HW Richmond’s 2015 project)</w:t>
            </w:r>
            <w:r w:rsidR="00550FC1" w:rsidRPr="00997B77">
              <w:rPr>
                <w:rFonts w:ascii="Trebuchet MS" w:hAnsi="Trebuchet MS"/>
              </w:rPr>
              <w:t>.</w:t>
            </w:r>
          </w:p>
          <w:p w:rsidR="006A0503" w:rsidRDefault="006A0503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Work with Kingston Hospital to </w:t>
            </w:r>
            <w:r w:rsidR="00A829B4">
              <w:rPr>
                <w:rFonts w:ascii="Trebuchet MS" w:hAnsi="Trebuchet MS"/>
              </w:rPr>
              <w:t xml:space="preserve">develop a </w:t>
            </w:r>
            <w:r w:rsidR="00550FC1" w:rsidRPr="00997B77">
              <w:rPr>
                <w:rFonts w:ascii="Trebuchet MS" w:hAnsi="Trebuchet MS"/>
              </w:rPr>
              <w:t>metho</w:t>
            </w:r>
            <w:r w:rsidR="00A829B4">
              <w:rPr>
                <w:rFonts w:ascii="Trebuchet MS" w:hAnsi="Trebuchet MS"/>
              </w:rPr>
              <w:t xml:space="preserve">dology that will enable HWK to </w:t>
            </w:r>
            <w:r w:rsidR="00550FC1" w:rsidRPr="00997B77">
              <w:rPr>
                <w:rFonts w:ascii="Trebuchet MS" w:hAnsi="Trebuchet MS"/>
              </w:rPr>
              <w:t>obtain the views of recently-discharged patients.</w:t>
            </w:r>
          </w:p>
          <w:p w:rsidR="00997B77" w:rsidRPr="00997B77" w:rsidRDefault="00997B77" w:rsidP="00997B77">
            <w:pPr>
              <w:pStyle w:val="ListParagraph"/>
              <w:ind w:left="237"/>
              <w:rPr>
                <w:rFonts w:ascii="Trebuchet MS" w:hAnsi="Trebuchet MS"/>
              </w:rPr>
            </w:pPr>
          </w:p>
        </w:tc>
        <w:tc>
          <w:tcPr>
            <w:tcW w:w="6128" w:type="dxa"/>
          </w:tcPr>
          <w:p w:rsidR="00550FC1" w:rsidRPr="00997B77" w:rsidRDefault="00550FC1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A better understanding of the current discharge arrangements</w:t>
            </w:r>
          </w:p>
          <w:p w:rsidR="00550FC1" w:rsidRPr="00997B77" w:rsidRDefault="00550FC1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The production of a report detailing our findings including recommendations.</w:t>
            </w:r>
          </w:p>
          <w:p w:rsidR="006A0503" w:rsidRPr="00997B77" w:rsidRDefault="00550FC1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Evidence that </w:t>
            </w:r>
            <w:r w:rsidR="00DA2961" w:rsidRPr="00997B77">
              <w:rPr>
                <w:rFonts w:ascii="Trebuchet MS" w:hAnsi="Trebuchet MS"/>
              </w:rPr>
              <w:t xml:space="preserve">HWK </w:t>
            </w:r>
            <w:r w:rsidRPr="00997B77">
              <w:rPr>
                <w:rFonts w:ascii="Trebuchet MS" w:hAnsi="Trebuchet MS"/>
              </w:rPr>
              <w:t>ha</w:t>
            </w:r>
            <w:r w:rsidR="00DA2961" w:rsidRPr="00997B77">
              <w:rPr>
                <w:rFonts w:ascii="Trebuchet MS" w:hAnsi="Trebuchet MS"/>
              </w:rPr>
              <w:t>s</w:t>
            </w:r>
            <w:r w:rsidRPr="00997B77">
              <w:rPr>
                <w:rFonts w:ascii="Trebuchet MS" w:hAnsi="Trebuchet MS"/>
              </w:rPr>
              <w:t xml:space="preserve"> contributed towards </w:t>
            </w:r>
            <w:r w:rsidR="00601822" w:rsidRPr="00997B77">
              <w:rPr>
                <w:rFonts w:ascii="Trebuchet MS" w:hAnsi="Trebuchet MS"/>
              </w:rPr>
              <w:t xml:space="preserve">the ongoing development and improvement of </w:t>
            </w:r>
            <w:r w:rsidR="00DA2961" w:rsidRPr="00997B77">
              <w:rPr>
                <w:rFonts w:ascii="Trebuchet MS" w:hAnsi="Trebuchet MS"/>
              </w:rPr>
              <w:t>local</w:t>
            </w:r>
            <w:r w:rsidR="00601822" w:rsidRPr="00997B77">
              <w:rPr>
                <w:rFonts w:ascii="Trebuchet MS" w:hAnsi="Trebuchet MS"/>
              </w:rPr>
              <w:t xml:space="preserve"> discharge arrang</w:t>
            </w:r>
            <w:r w:rsidR="00DA2961" w:rsidRPr="00997B77">
              <w:rPr>
                <w:rFonts w:ascii="Trebuchet MS" w:hAnsi="Trebuchet MS"/>
              </w:rPr>
              <w:t>ements</w:t>
            </w:r>
          </w:p>
        </w:tc>
      </w:tr>
      <w:tr w:rsidR="00590B50" w:rsidRPr="00997B77" w:rsidTr="002175FC">
        <w:tc>
          <w:tcPr>
            <w:tcW w:w="3969" w:type="dxa"/>
          </w:tcPr>
          <w:p w:rsidR="00590B50" w:rsidRPr="00997B77" w:rsidRDefault="00590B50" w:rsidP="00C555E0">
            <w:pPr>
              <w:rPr>
                <w:rFonts w:ascii="Trebuchet MS" w:hAnsi="Trebuchet MS"/>
                <w:b/>
              </w:rPr>
            </w:pPr>
            <w:r w:rsidRPr="00997B77">
              <w:rPr>
                <w:rFonts w:ascii="Trebuchet MS" w:hAnsi="Trebuchet MS"/>
                <w:b/>
              </w:rPr>
              <w:t>Priority</w:t>
            </w:r>
            <w:r w:rsidR="00C91FCA" w:rsidRPr="00997B77">
              <w:rPr>
                <w:rFonts w:ascii="Trebuchet MS" w:hAnsi="Trebuchet MS"/>
                <w:b/>
              </w:rPr>
              <w:t xml:space="preserve"> </w:t>
            </w:r>
            <w:r w:rsidR="00901A56" w:rsidRPr="00997B77">
              <w:rPr>
                <w:rFonts w:ascii="Trebuchet MS" w:hAnsi="Trebuchet MS"/>
                <w:b/>
              </w:rPr>
              <w:t>2</w:t>
            </w:r>
            <w:r w:rsidRPr="00997B77">
              <w:rPr>
                <w:rFonts w:ascii="Trebuchet MS" w:hAnsi="Trebuchet MS"/>
                <w:b/>
              </w:rPr>
              <w:t xml:space="preserve"> – Complaints and Concerns</w:t>
            </w:r>
          </w:p>
        </w:tc>
        <w:tc>
          <w:tcPr>
            <w:tcW w:w="5212" w:type="dxa"/>
          </w:tcPr>
          <w:p w:rsidR="00C91FCA" w:rsidRPr="00997B77" w:rsidRDefault="00C91FCA" w:rsidP="00C91FCA">
            <w:p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An </w:t>
            </w:r>
            <w:r w:rsidR="00DA2961" w:rsidRPr="00997B77">
              <w:rPr>
                <w:rFonts w:ascii="Trebuchet MS" w:hAnsi="Trebuchet MS"/>
                <w:b/>
              </w:rPr>
              <w:t>A</w:t>
            </w:r>
            <w:r w:rsidRPr="00997B77">
              <w:rPr>
                <w:rFonts w:ascii="Trebuchet MS" w:hAnsi="Trebuchet MS"/>
                <w:b/>
              </w:rPr>
              <w:t xml:space="preserve">genda </w:t>
            </w:r>
            <w:r w:rsidR="00DA2961" w:rsidRPr="00997B77">
              <w:rPr>
                <w:rFonts w:ascii="Trebuchet MS" w:hAnsi="Trebuchet MS"/>
                <w:b/>
              </w:rPr>
              <w:t>I</w:t>
            </w:r>
            <w:r w:rsidRPr="00997B77">
              <w:rPr>
                <w:rFonts w:ascii="Trebuchet MS" w:hAnsi="Trebuchet MS"/>
                <w:b/>
              </w:rPr>
              <w:t>tem</w:t>
            </w:r>
            <w:r w:rsidRPr="00997B77">
              <w:rPr>
                <w:rFonts w:ascii="Trebuchet MS" w:hAnsi="Trebuchet MS"/>
              </w:rPr>
              <w:t xml:space="preserve"> on each task group agenda to:</w:t>
            </w:r>
          </w:p>
          <w:p w:rsidR="00C91FCA" w:rsidRPr="00997B77" w:rsidRDefault="00C91FCA" w:rsidP="00C91FC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lastRenderedPageBreak/>
              <w:t>Consider the latest Complaints/PALS report from Kingston Hospital</w:t>
            </w:r>
            <w:r w:rsidR="00997B77">
              <w:rPr>
                <w:rFonts w:ascii="Trebuchet MS" w:hAnsi="Trebuchet MS"/>
              </w:rPr>
              <w:t>.</w:t>
            </w:r>
          </w:p>
          <w:p w:rsidR="00D7574E" w:rsidRPr="00997B77" w:rsidRDefault="00D7574E" w:rsidP="00C91FC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Consider any relevant information received by staff, </w:t>
            </w:r>
            <w:r w:rsidR="00955947" w:rsidRPr="00997B77">
              <w:rPr>
                <w:rFonts w:ascii="Trebuchet MS" w:hAnsi="Trebuchet MS"/>
              </w:rPr>
              <w:t>e.g.</w:t>
            </w:r>
            <w:r w:rsidRPr="00997B77">
              <w:rPr>
                <w:rFonts w:ascii="Trebuchet MS" w:hAnsi="Trebuchet MS"/>
              </w:rPr>
              <w:t xml:space="preserve"> through the ‘patient experience log’</w:t>
            </w:r>
            <w:r w:rsidR="00997B77">
              <w:rPr>
                <w:rFonts w:ascii="Trebuchet MS" w:hAnsi="Trebuchet MS"/>
              </w:rPr>
              <w:t>.</w:t>
            </w:r>
          </w:p>
          <w:p w:rsidR="00C91FCA" w:rsidRPr="00997B77" w:rsidRDefault="00C91FCA" w:rsidP="00C91FC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Identifying any issues in the reports that need to be followed up, </w:t>
            </w:r>
            <w:r w:rsidR="00955947" w:rsidRPr="00997B77">
              <w:rPr>
                <w:rFonts w:ascii="Trebuchet MS" w:hAnsi="Trebuchet MS"/>
              </w:rPr>
              <w:t>e.g.</w:t>
            </w:r>
            <w:r w:rsidRPr="00997B77">
              <w:rPr>
                <w:rFonts w:ascii="Trebuchet MS" w:hAnsi="Trebuchet MS"/>
              </w:rPr>
              <w:t xml:space="preserve"> seeking further information or instigating an Enter &amp; View visit</w:t>
            </w:r>
            <w:r w:rsidR="00997B77">
              <w:rPr>
                <w:rFonts w:ascii="Trebuchet MS" w:hAnsi="Trebuchet MS"/>
              </w:rPr>
              <w:t>.</w:t>
            </w:r>
          </w:p>
          <w:p w:rsidR="00C91FCA" w:rsidRPr="00997B77" w:rsidRDefault="00C91FCA" w:rsidP="00C91FC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Reviewing developments on the issues raised with the Hospital in 2016/17</w:t>
            </w:r>
            <w:r w:rsidR="00997B77">
              <w:rPr>
                <w:rFonts w:ascii="Trebuchet MS" w:hAnsi="Trebuchet MS"/>
              </w:rPr>
              <w:t>.</w:t>
            </w:r>
          </w:p>
          <w:p w:rsidR="00C91FCA" w:rsidRPr="00997B77" w:rsidRDefault="00C91FCA" w:rsidP="00C91FCA">
            <w:pPr>
              <w:rPr>
                <w:rFonts w:ascii="Trebuchet MS" w:hAnsi="Trebuchet MS"/>
              </w:rPr>
            </w:pPr>
          </w:p>
          <w:p w:rsidR="00590B50" w:rsidRPr="00997B77" w:rsidRDefault="00590B50" w:rsidP="00C91FCA">
            <w:pPr>
              <w:rPr>
                <w:rFonts w:ascii="Trebuchet MS" w:hAnsi="Trebuchet MS"/>
              </w:rPr>
            </w:pPr>
          </w:p>
        </w:tc>
        <w:tc>
          <w:tcPr>
            <w:tcW w:w="6128" w:type="dxa"/>
          </w:tcPr>
          <w:p w:rsidR="00590B50" w:rsidRPr="00997B77" w:rsidRDefault="00901A56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lastRenderedPageBreak/>
              <w:t>Kingston Hospital is held to account for the actions that they said they would carry out.</w:t>
            </w:r>
          </w:p>
          <w:p w:rsidR="00901A56" w:rsidRPr="00997B77" w:rsidRDefault="00901A56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lastRenderedPageBreak/>
              <w:t>The Task Group is adequately informed about the reasons why patients express concerns about Kingston Hospital.</w:t>
            </w:r>
          </w:p>
          <w:p w:rsidR="00901A56" w:rsidRPr="00997B77" w:rsidRDefault="00901A56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The Task Group is adequately-equipped to determine its work priorities and any Enter &amp; View visits that are needed</w:t>
            </w:r>
            <w:r w:rsidR="00997B77">
              <w:rPr>
                <w:rFonts w:ascii="Trebuchet MS" w:hAnsi="Trebuchet MS"/>
              </w:rPr>
              <w:t>.</w:t>
            </w:r>
          </w:p>
        </w:tc>
      </w:tr>
      <w:tr w:rsidR="00590B50" w:rsidRPr="00997B77" w:rsidTr="002175FC">
        <w:tc>
          <w:tcPr>
            <w:tcW w:w="3969" w:type="dxa"/>
          </w:tcPr>
          <w:p w:rsidR="00590B50" w:rsidRPr="00997B77" w:rsidRDefault="00C91FCA" w:rsidP="00C555E0">
            <w:pPr>
              <w:rPr>
                <w:rFonts w:ascii="Trebuchet MS" w:hAnsi="Trebuchet MS"/>
                <w:b/>
              </w:rPr>
            </w:pPr>
            <w:r w:rsidRPr="00997B77">
              <w:rPr>
                <w:rFonts w:ascii="Trebuchet MS" w:hAnsi="Trebuchet MS"/>
                <w:b/>
              </w:rPr>
              <w:lastRenderedPageBreak/>
              <w:t xml:space="preserve">Priority </w:t>
            </w:r>
            <w:r w:rsidR="00901A56" w:rsidRPr="00997B77">
              <w:rPr>
                <w:rFonts w:ascii="Trebuchet MS" w:hAnsi="Trebuchet MS"/>
                <w:b/>
              </w:rPr>
              <w:t>3</w:t>
            </w:r>
            <w:r w:rsidRPr="00997B77">
              <w:rPr>
                <w:rFonts w:ascii="Trebuchet MS" w:hAnsi="Trebuchet MS"/>
                <w:b/>
              </w:rPr>
              <w:t xml:space="preserve">– </w:t>
            </w:r>
            <w:r w:rsidR="00901A56" w:rsidRPr="00997B77">
              <w:rPr>
                <w:rFonts w:ascii="Trebuchet MS" w:hAnsi="Trebuchet MS"/>
                <w:b/>
              </w:rPr>
              <w:t xml:space="preserve">NHS SW London </w:t>
            </w:r>
            <w:r w:rsidRPr="00997B77">
              <w:rPr>
                <w:rFonts w:ascii="Trebuchet MS" w:hAnsi="Trebuchet MS"/>
                <w:b/>
              </w:rPr>
              <w:t>Sustainability and Transformation Plan</w:t>
            </w:r>
          </w:p>
        </w:tc>
        <w:tc>
          <w:tcPr>
            <w:tcW w:w="5212" w:type="dxa"/>
          </w:tcPr>
          <w:p w:rsidR="00C91FCA" w:rsidRPr="00997B77" w:rsidRDefault="00DA2961" w:rsidP="00C91FCA">
            <w:p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An </w:t>
            </w:r>
            <w:r w:rsidRPr="00997B77">
              <w:rPr>
                <w:rFonts w:ascii="Trebuchet MS" w:hAnsi="Trebuchet MS"/>
                <w:b/>
              </w:rPr>
              <w:t>A</w:t>
            </w:r>
            <w:r w:rsidR="00C91FCA" w:rsidRPr="00997B77">
              <w:rPr>
                <w:rFonts w:ascii="Trebuchet MS" w:hAnsi="Trebuchet MS"/>
                <w:b/>
              </w:rPr>
              <w:t xml:space="preserve">genda </w:t>
            </w:r>
            <w:r w:rsidRPr="00997B77">
              <w:rPr>
                <w:rFonts w:ascii="Trebuchet MS" w:hAnsi="Trebuchet MS"/>
                <w:b/>
              </w:rPr>
              <w:t>I</w:t>
            </w:r>
            <w:r w:rsidR="00C91FCA" w:rsidRPr="00997B77">
              <w:rPr>
                <w:rFonts w:ascii="Trebuchet MS" w:hAnsi="Trebuchet MS"/>
                <w:b/>
              </w:rPr>
              <w:t>tem</w:t>
            </w:r>
            <w:r w:rsidR="00C91FCA" w:rsidRPr="00997B77">
              <w:rPr>
                <w:rFonts w:ascii="Trebuchet MS" w:hAnsi="Trebuchet MS"/>
              </w:rPr>
              <w:t xml:space="preserve"> on each task group agenda to:</w:t>
            </w:r>
          </w:p>
          <w:p w:rsidR="00590B50" w:rsidRPr="00997B77" w:rsidRDefault="00C91FCA" w:rsidP="00DA296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Keep informed about the development of the STP</w:t>
            </w:r>
            <w:r w:rsidR="00997B77">
              <w:rPr>
                <w:rFonts w:ascii="Trebuchet MS" w:hAnsi="Trebuchet MS"/>
              </w:rPr>
              <w:t>.</w:t>
            </w:r>
          </w:p>
          <w:p w:rsidR="00901A56" w:rsidRPr="00997B77" w:rsidRDefault="00901A56" w:rsidP="00DA296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Receive reports from the Grassroots events to be arranged by HWK in 2017/18 which are expected to focus on specific issues in the STP</w:t>
            </w:r>
            <w:r w:rsidR="00997B77">
              <w:rPr>
                <w:rFonts w:ascii="Trebuchet MS" w:hAnsi="Trebuchet MS"/>
              </w:rPr>
              <w:t>.</w:t>
            </w:r>
          </w:p>
          <w:p w:rsidR="00C91FCA" w:rsidRPr="00997B77" w:rsidRDefault="00C91FCA" w:rsidP="00DA296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Contribute to the arrangements for </w:t>
            </w:r>
            <w:r w:rsidR="00DF7C6D" w:rsidRPr="00997B77">
              <w:rPr>
                <w:rFonts w:ascii="Trebuchet MS" w:hAnsi="Trebuchet MS"/>
              </w:rPr>
              <w:t xml:space="preserve">any </w:t>
            </w:r>
            <w:r w:rsidR="00997B77">
              <w:rPr>
                <w:rFonts w:ascii="Trebuchet MS" w:hAnsi="Trebuchet MS"/>
              </w:rPr>
              <w:t>future public consultation.</w:t>
            </w:r>
          </w:p>
          <w:p w:rsidR="00534178" w:rsidRPr="00534178" w:rsidRDefault="00C91FCA" w:rsidP="00997B7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>Contribute to HWK’s response to any future public consultation</w:t>
            </w:r>
            <w:r w:rsidR="00997B77">
              <w:rPr>
                <w:rFonts w:ascii="Trebuchet MS" w:hAnsi="Trebuchet MS"/>
              </w:rPr>
              <w:t>.</w:t>
            </w:r>
          </w:p>
        </w:tc>
        <w:tc>
          <w:tcPr>
            <w:tcW w:w="6128" w:type="dxa"/>
          </w:tcPr>
          <w:p w:rsidR="00590B50" w:rsidRPr="00997B77" w:rsidRDefault="00901A56" w:rsidP="00550FC1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/>
              </w:rPr>
            </w:pPr>
            <w:r w:rsidRPr="00997B77">
              <w:rPr>
                <w:rFonts w:ascii="Trebuchet MS" w:hAnsi="Trebuchet MS"/>
              </w:rPr>
              <w:t xml:space="preserve">Healthwatch Kingston (as a whole) is well-equipped to facilitate and respond to the development of the STP and any future public consultation on proposed major changes in services </w:t>
            </w:r>
          </w:p>
        </w:tc>
      </w:tr>
      <w:tr w:rsidR="00901A56" w:rsidRPr="00997B77" w:rsidTr="002175FC">
        <w:tc>
          <w:tcPr>
            <w:tcW w:w="3969" w:type="dxa"/>
          </w:tcPr>
          <w:p w:rsidR="00901A56" w:rsidRPr="00997B77" w:rsidRDefault="00901A56" w:rsidP="00BE29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lang w:val="en-GB"/>
              </w:rPr>
            </w:pPr>
            <w:r w:rsidRPr="00997B77">
              <w:rPr>
                <w:rFonts w:ascii="Trebuchet MS" w:eastAsiaTheme="minorHAnsi" w:hAnsi="Trebuchet MS" w:cs="Arial"/>
                <w:lang w:val="en-GB"/>
              </w:rPr>
              <w:t xml:space="preserve">Priority </w:t>
            </w:r>
            <w:r w:rsidR="00997B77" w:rsidRPr="00997B77">
              <w:rPr>
                <w:rFonts w:ascii="Trebuchet MS" w:eastAsiaTheme="minorHAnsi" w:hAnsi="Trebuchet MS" w:cs="Arial"/>
                <w:lang w:val="en-GB"/>
              </w:rPr>
              <w:t>4</w:t>
            </w:r>
            <w:r w:rsidRPr="00997B77">
              <w:rPr>
                <w:rFonts w:ascii="Trebuchet MS" w:eastAsiaTheme="minorHAnsi" w:hAnsi="Trebuchet MS" w:cs="Arial"/>
                <w:lang w:val="en-GB"/>
              </w:rPr>
              <w:t>- Kingston Hospital Royal Eye Unit</w:t>
            </w:r>
          </w:p>
          <w:p w:rsidR="00901A56" w:rsidRPr="00997B77" w:rsidRDefault="00901A56" w:rsidP="00BE29A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5212" w:type="dxa"/>
          </w:tcPr>
          <w:p w:rsidR="00901A56" w:rsidRPr="00997B77" w:rsidRDefault="00901A56" w:rsidP="00997B77">
            <w:pPr>
              <w:rPr>
                <w:rFonts w:ascii="Trebuchet MS" w:hAnsi="Trebuchet MS" w:cs="Arial"/>
              </w:rPr>
            </w:pPr>
            <w:r w:rsidRPr="00997B77">
              <w:rPr>
                <w:rFonts w:ascii="Trebuchet MS" w:hAnsi="Trebuchet MS" w:cs="Arial"/>
              </w:rPr>
              <w:t xml:space="preserve">A light touch </w:t>
            </w:r>
            <w:r w:rsidRPr="00997B77">
              <w:rPr>
                <w:rFonts w:ascii="Trebuchet MS" w:hAnsi="Trebuchet MS" w:cs="Arial"/>
                <w:b/>
              </w:rPr>
              <w:t>Enter and View visit</w:t>
            </w:r>
            <w:r w:rsidRPr="00997B77">
              <w:rPr>
                <w:rFonts w:ascii="Trebuchet MS" w:hAnsi="Trebuchet MS" w:cs="Arial"/>
              </w:rPr>
              <w:t xml:space="preserve"> to the Unit towards the end of 2017</w:t>
            </w:r>
            <w:r w:rsidR="00997B77" w:rsidRPr="00997B77">
              <w:rPr>
                <w:rFonts w:ascii="Trebuchet MS" w:hAnsi="Trebuchet MS" w:cs="Arial"/>
              </w:rPr>
              <w:t>.</w:t>
            </w:r>
          </w:p>
        </w:tc>
        <w:tc>
          <w:tcPr>
            <w:tcW w:w="6128" w:type="dxa"/>
          </w:tcPr>
          <w:p w:rsidR="00901A56" w:rsidRDefault="00997B77" w:rsidP="00BE29AF">
            <w:pPr>
              <w:pStyle w:val="ListParagraph"/>
              <w:numPr>
                <w:ilvl w:val="0"/>
                <w:numId w:val="2"/>
              </w:numPr>
              <w:ind w:left="237" w:hanging="237"/>
              <w:rPr>
                <w:rFonts w:ascii="Trebuchet MS" w:hAnsi="Trebuchet MS" w:cs="Arial"/>
              </w:rPr>
            </w:pPr>
            <w:r w:rsidRPr="00997B77">
              <w:rPr>
                <w:rFonts w:ascii="Trebuchet MS" w:hAnsi="Trebuchet MS" w:cs="Arial"/>
              </w:rPr>
              <w:t>Ensuring that improved customer service arrangements in the Unit (following on from the HWK visits undertaken in 2016) are being maintained</w:t>
            </w:r>
            <w:r>
              <w:rPr>
                <w:rFonts w:ascii="Trebuchet MS" w:hAnsi="Trebuchet MS" w:cs="Arial"/>
              </w:rPr>
              <w:t>.</w:t>
            </w:r>
          </w:p>
          <w:p w:rsidR="00997B77" w:rsidRPr="00997B77" w:rsidRDefault="00997B77" w:rsidP="00534178">
            <w:pPr>
              <w:pStyle w:val="ListParagraph"/>
              <w:ind w:left="237"/>
              <w:rPr>
                <w:rFonts w:ascii="Trebuchet MS" w:hAnsi="Trebuchet MS" w:cs="Arial"/>
              </w:rPr>
            </w:pPr>
          </w:p>
        </w:tc>
      </w:tr>
    </w:tbl>
    <w:p w:rsidR="006A0503" w:rsidRDefault="006A0503" w:rsidP="00997B77"/>
    <w:p w:rsidR="00511F1C" w:rsidRDefault="00511F1C" w:rsidP="00997B77"/>
    <w:p w:rsidR="00511F1C" w:rsidRDefault="00511F1C" w:rsidP="00997B77"/>
    <w:p w:rsidR="002700D5" w:rsidRPr="002700D5" w:rsidRDefault="002700D5" w:rsidP="002700D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</w:pPr>
      <w:r w:rsidRPr="002700D5">
        <w:rPr>
          <w:rFonts w:ascii="Trebuchet MS" w:hAnsi="Trebuchet MS"/>
          <w:noProof/>
          <w:color w:val="44546A"/>
          <w:sz w:val="32"/>
          <w:szCs w:val="32"/>
        </w:rPr>
        <w:lastRenderedPageBreak/>
        <w:drawing>
          <wp:inline distT="0" distB="0" distL="0" distR="0" wp14:anchorId="1BF7B4B3" wp14:editId="08DBE5F0">
            <wp:extent cx="2105025" cy="733425"/>
            <wp:effectExtent l="0" t="0" r="9525" b="9525"/>
            <wp:docPr id="3" name="Picture 3" descr="HWK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K LOGO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D5" w:rsidRPr="002700D5" w:rsidRDefault="002700D5" w:rsidP="002700D5">
      <w:pPr>
        <w:pStyle w:val="NormalWeb"/>
        <w:shd w:val="clear" w:color="auto" w:fill="FFFFFF"/>
        <w:spacing w:before="0" w:beforeAutospacing="0" w:after="0" w:afterAutospacing="0"/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</w:pP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>Mental Health Task Group</w:t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  <w:r w:rsidRPr="002700D5">
        <w:rPr>
          <w:rStyle w:val="qowt-font5-trebuchetms"/>
          <w:rFonts w:ascii="Trebuchet MS" w:hAnsi="Trebuchet MS"/>
          <w:b/>
          <w:bCs/>
          <w:color w:val="000000"/>
          <w:sz w:val="32"/>
          <w:szCs w:val="32"/>
        </w:rPr>
        <w:tab/>
      </w:r>
    </w:p>
    <w:p w:rsidR="002700D5" w:rsidRPr="002700D5" w:rsidRDefault="002700D5" w:rsidP="002700D5">
      <w:pPr>
        <w:rPr>
          <w:rFonts w:ascii="Trebuchet MS" w:hAnsi="Trebuchet MS"/>
          <w:b/>
          <w:sz w:val="32"/>
          <w:szCs w:val="32"/>
        </w:rPr>
      </w:pPr>
    </w:p>
    <w:p w:rsidR="002700D5" w:rsidRPr="002700D5" w:rsidRDefault="002700D5" w:rsidP="002700D5">
      <w:pPr>
        <w:rPr>
          <w:rFonts w:ascii="Trebuchet MS" w:hAnsi="Trebuchet MS"/>
          <w:b/>
          <w:sz w:val="32"/>
          <w:szCs w:val="32"/>
        </w:rPr>
      </w:pPr>
      <w:r w:rsidRPr="002700D5">
        <w:rPr>
          <w:rFonts w:ascii="Trebuchet MS" w:hAnsi="Trebuchet MS"/>
          <w:b/>
          <w:sz w:val="32"/>
          <w:szCs w:val="32"/>
        </w:rPr>
        <w:t>Task Group priorities for 2017/18</w:t>
      </w:r>
    </w:p>
    <w:p w:rsidR="002700D5" w:rsidRDefault="002700D5" w:rsidP="002700D5"/>
    <w:tbl>
      <w:tblPr>
        <w:tblStyle w:val="TableGrid1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  <w:gridCol w:w="6095"/>
      </w:tblGrid>
      <w:tr w:rsidR="002700D5" w:rsidRPr="00981218" w:rsidTr="003834AE">
        <w:tc>
          <w:tcPr>
            <w:tcW w:w="3969" w:type="dxa"/>
            <w:tcBorders>
              <w:bottom w:val="single" w:sz="4" w:space="0" w:color="auto"/>
            </w:tcBorders>
            <w:shd w:val="clear" w:color="auto" w:fill="99CC00"/>
          </w:tcPr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</w:p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  <w:r w:rsidRPr="00981218">
              <w:rPr>
                <w:rFonts w:ascii="Trebuchet MS" w:hAnsi="Trebuchet MS"/>
                <w:b/>
              </w:rPr>
              <w:t xml:space="preserve">What </w:t>
            </w:r>
            <w:r>
              <w:rPr>
                <w:rFonts w:ascii="Trebuchet MS" w:hAnsi="Trebuchet MS"/>
                <w:b/>
              </w:rPr>
              <w:t>are our AIMS</w:t>
            </w:r>
            <w:r w:rsidRPr="00981218">
              <w:rPr>
                <w:rFonts w:ascii="Trebuchet MS" w:hAnsi="Trebuchet MS"/>
                <w:b/>
              </w:rPr>
              <w:t>?</w:t>
            </w:r>
          </w:p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00"/>
          </w:tcPr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</w:p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  <w:r w:rsidRPr="00981218">
              <w:rPr>
                <w:rFonts w:ascii="Trebuchet MS" w:hAnsi="Trebuchet MS"/>
                <w:b/>
              </w:rPr>
              <w:t xml:space="preserve">What </w:t>
            </w:r>
            <w:r>
              <w:rPr>
                <w:rFonts w:ascii="Trebuchet MS" w:hAnsi="Trebuchet MS"/>
                <w:b/>
              </w:rPr>
              <w:t>ACTIONS will take</w:t>
            </w:r>
            <w:r w:rsidRPr="00981218">
              <w:rPr>
                <w:rFonts w:ascii="Trebuchet MS" w:hAnsi="Trebuchet MS"/>
                <w:b/>
              </w:rPr>
              <w:t xml:space="preserve"> to achieve them?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99CC00"/>
          </w:tcPr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</w:p>
          <w:p w:rsidR="002700D5" w:rsidRPr="00981218" w:rsidRDefault="002700D5" w:rsidP="003834A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What are our INTENDED OUTCOMES</w:t>
            </w:r>
            <w:r w:rsidRPr="00981218">
              <w:rPr>
                <w:rFonts w:ascii="Trebuchet MS" w:hAnsi="Trebuchet MS"/>
                <w:b/>
              </w:rPr>
              <w:t>?</w:t>
            </w:r>
          </w:p>
        </w:tc>
      </w:tr>
    </w:tbl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2700D5" w:rsidRPr="004B18A9" w:rsidTr="003834AE">
        <w:tc>
          <w:tcPr>
            <w:tcW w:w="15309" w:type="dxa"/>
            <w:shd w:val="clear" w:color="auto" w:fill="FF00FF"/>
          </w:tcPr>
          <w:p w:rsidR="002700D5" w:rsidRPr="00C04BE3" w:rsidRDefault="002700D5" w:rsidP="003834AE">
            <w:pPr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700D5" w:rsidRPr="00981218" w:rsidRDefault="002700D5" w:rsidP="003834AE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81218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DOMAIN: </w:t>
            </w:r>
            <w:r w:rsidR="00E713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Mental Health</w:t>
            </w:r>
          </w:p>
          <w:p w:rsidR="002700D5" w:rsidRPr="00C04BE3" w:rsidRDefault="002700D5" w:rsidP="003834A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2700D5" w:rsidRPr="002700D5" w:rsidRDefault="002700D5" w:rsidP="00997B77">
      <w:pPr>
        <w:rPr>
          <w:sz w:val="2"/>
          <w:szCs w:val="2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  <w:gridCol w:w="6095"/>
      </w:tblGrid>
      <w:tr w:rsidR="00511F1C" w:rsidTr="002700D5">
        <w:trPr>
          <w:trHeight w:val="542"/>
        </w:trPr>
        <w:tc>
          <w:tcPr>
            <w:tcW w:w="3969" w:type="dxa"/>
          </w:tcPr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-Bold"/>
                <w:b/>
                <w:bCs/>
              </w:rPr>
            </w:pPr>
            <w:r w:rsidRPr="00B67233">
              <w:rPr>
                <w:rFonts w:ascii="Trebuchet MS" w:hAnsi="Trebuchet MS" w:cs="TrebuchetMS-Bold"/>
                <w:b/>
                <w:bCs/>
              </w:rPr>
              <w:t>Priority 1 – New mental health strategy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To support the implementation of the new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Mental Health &amp; Wellbeing Strategy (Thrive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Kingston), specifically to support the active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participation of groups and/or individuals as</w:t>
            </w:r>
          </w:p>
          <w:p w:rsidR="00511F1C" w:rsidRPr="00B67233" w:rsidRDefault="00511F1C" w:rsidP="00DD7620">
            <w:pPr>
              <w:rPr>
                <w:rFonts w:ascii="Trebuchet MS" w:hAnsi="Trebuchet MS"/>
              </w:rPr>
            </w:pPr>
            <w:r w:rsidRPr="00B67233">
              <w:rPr>
                <w:rFonts w:ascii="Trebuchet MS" w:hAnsi="Trebuchet MS" w:cs="TrebuchetMS"/>
              </w:rPr>
              <w:t>equal partners in co-designing change.</w:t>
            </w:r>
          </w:p>
        </w:tc>
        <w:tc>
          <w:tcPr>
            <w:tcW w:w="5245" w:type="dxa"/>
          </w:tcPr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Develop a comprehensive action plan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with commissioners.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Facilitate the establishment of an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implementation group for the strategy.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Support the active participation of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people with lived experience of mental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health and their carers.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Work with South West Local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Healthwatch organisations to monitor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regional developments (e.g. STP).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Nominate one of our trustees and/or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volunteers to take a lead on the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implementation of the strategy and to</w:t>
            </w:r>
          </w:p>
          <w:p w:rsidR="00511F1C" w:rsidRPr="00B67233" w:rsidRDefault="00511F1C" w:rsidP="00007B18">
            <w:pPr>
              <w:pStyle w:val="ListParagraph"/>
              <w:rPr>
                <w:rFonts w:ascii="Trebuchet MS" w:hAnsi="Trebuchet MS"/>
              </w:rPr>
            </w:pPr>
            <w:r w:rsidRPr="00B67233">
              <w:rPr>
                <w:rFonts w:ascii="Trebuchet MS" w:hAnsi="Trebuchet MS" w:cs="TrebuchetMS"/>
              </w:rPr>
              <w:t>represent our interests.</w:t>
            </w:r>
          </w:p>
        </w:tc>
        <w:tc>
          <w:tcPr>
            <w:tcW w:w="6095" w:type="dxa"/>
          </w:tcPr>
          <w:p w:rsidR="00511F1C" w:rsidRPr="00B67233" w:rsidRDefault="00511F1C" w:rsidP="00007B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have involved a wide range of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people with lived experience of mental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health and their carers.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have embedded the principles of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co-designing change in the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commissioning process.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have built a network of stakeholders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to contribute to the implementation of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the strategy.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have influence at a strategic and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operational level.</w:t>
            </w:r>
          </w:p>
          <w:p w:rsidR="00511F1C" w:rsidRPr="00B67233" w:rsidRDefault="00511F1C" w:rsidP="00007B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Our involvement promotes our</w:t>
            </w:r>
          </w:p>
          <w:p w:rsidR="00511F1C" w:rsidRPr="00B67233" w:rsidRDefault="00511F1C" w:rsidP="00007B18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commitment to ensuring people have a</w:t>
            </w:r>
          </w:p>
          <w:p w:rsidR="00511F1C" w:rsidRPr="00B67233" w:rsidRDefault="00511F1C" w:rsidP="00007B18">
            <w:pPr>
              <w:pStyle w:val="ListParagraph"/>
              <w:rPr>
                <w:rFonts w:ascii="Trebuchet MS" w:hAnsi="Trebuchet MS"/>
              </w:rPr>
            </w:pPr>
            <w:r w:rsidRPr="00B67233">
              <w:rPr>
                <w:rFonts w:ascii="Trebuchet MS" w:eastAsia="ArialMT" w:hAnsi="Trebuchet MS" w:cs="TrebuchetMS"/>
              </w:rPr>
              <w:t>voice and an opportunity to be heard.</w:t>
            </w:r>
          </w:p>
        </w:tc>
      </w:tr>
      <w:tr w:rsidR="00511F1C" w:rsidTr="002700D5">
        <w:trPr>
          <w:trHeight w:val="512"/>
        </w:trPr>
        <w:tc>
          <w:tcPr>
            <w:tcW w:w="3969" w:type="dxa"/>
          </w:tcPr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-Bold"/>
                <w:b/>
                <w:bCs/>
              </w:rPr>
            </w:pPr>
            <w:r w:rsidRPr="00B67233">
              <w:rPr>
                <w:rFonts w:ascii="Trebuchet MS" w:hAnsi="Trebuchet MS" w:cs="TrebuchetMS-Bold"/>
                <w:b/>
                <w:bCs/>
              </w:rPr>
              <w:t>Priority 2 – iCope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67233">
              <w:rPr>
                <w:rFonts w:ascii="Trebuchet MS" w:hAnsi="Trebuchet MS" w:cs="TrebuchetMS"/>
              </w:rPr>
              <w:t xml:space="preserve">To contribute to an understanding about how well iCope services perform and use this information </w:t>
            </w:r>
            <w:r w:rsidRPr="00B67233">
              <w:rPr>
                <w:rFonts w:ascii="Trebuchet MS" w:hAnsi="Trebuchet MS" w:cs="TrebuchetMS"/>
              </w:rPr>
              <w:lastRenderedPageBreak/>
              <w:t>to make recommendations to commissioners of the service.</w:t>
            </w:r>
          </w:p>
        </w:tc>
        <w:tc>
          <w:tcPr>
            <w:tcW w:w="5245" w:type="dxa"/>
          </w:tcPr>
          <w:p w:rsidR="00511F1C" w:rsidRPr="00B67233" w:rsidRDefault="00511F1C" w:rsidP="00756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lastRenderedPageBreak/>
              <w:t>Learn about current service provision.</w:t>
            </w:r>
          </w:p>
          <w:p w:rsidR="00511F1C" w:rsidRPr="00B67233" w:rsidRDefault="00511F1C" w:rsidP="00756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Develop proactive relationships with key</w:t>
            </w:r>
          </w:p>
          <w:p w:rsidR="00511F1C" w:rsidRPr="00B67233" w:rsidRDefault="00511F1C" w:rsidP="00756AE2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stakeholders to support the delivery of</w:t>
            </w:r>
          </w:p>
          <w:p w:rsidR="00511F1C" w:rsidRPr="00B67233" w:rsidRDefault="00511F1C" w:rsidP="00756AE2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lastRenderedPageBreak/>
              <w:t>an iCope project.</w:t>
            </w:r>
          </w:p>
          <w:p w:rsidR="00511F1C" w:rsidRPr="00B67233" w:rsidRDefault="00511F1C" w:rsidP="00756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Gather evidence to support a better</w:t>
            </w:r>
          </w:p>
          <w:p w:rsidR="00511F1C" w:rsidRPr="00B67233" w:rsidRDefault="00511F1C" w:rsidP="00756AE2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understanding of iCope provision.</w:t>
            </w:r>
          </w:p>
          <w:p w:rsidR="00511F1C" w:rsidRPr="00B67233" w:rsidRDefault="00511F1C" w:rsidP="00756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Produce a report detailing project</w:t>
            </w:r>
          </w:p>
          <w:p w:rsidR="00511F1C" w:rsidRPr="00B67233" w:rsidRDefault="00511F1C" w:rsidP="00756AE2">
            <w:pPr>
              <w:pStyle w:val="ListParagraph"/>
              <w:rPr>
                <w:rFonts w:ascii="Trebuchet MS" w:hAnsi="Trebuchet MS"/>
              </w:rPr>
            </w:pPr>
            <w:r w:rsidRPr="00B67233">
              <w:rPr>
                <w:rFonts w:ascii="Trebuchet MS" w:eastAsia="ArialMT" w:hAnsi="Trebuchet MS" w:cs="TrebuchetMS"/>
              </w:rPr>
              <w:t xml:space="preserve">findings and recommendations for </w:t>
            </w:r>
            <w:r w:rsidR="00B67233" w:rsidRPr="00B67233">
              <w:rPr>
                <w:rFonts w:ascii="Trebuchet MS" w:eastAsia="ArialMT" w:hAnsi="Trebuchet MS" w:cs="TrebuchetMS"/>
              </w:rPr>
              <w:t>commissioners</w:t>
            </w:r>
          </w:p>
        </w:tc>
        <w:tc>
          <w:tcPr>
            <w:tcW w:w="6095" w:type="dxa"/>
          </w:tcPr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lastRenderedPageBreak/>
              <w:t>We have identified key themes related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to iCope provision.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We have shared our findings with a wide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range of stakeholders and included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lastRenderedPageBreak/>
              <w:t>relevant responses in our report.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We have provided recommendations to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improve service delivery and/or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highlighted best practice.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We have included anonymous service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user stories in our report to help get our</w:t>
            </w:r>
          </w:p>
          <w:p w:rsidR="00511F1C" w:rsidRPr="00B67233" w:rsidRDefault="00511F1C" w:rsidP="00B67233">
            <w:pPr>
              <w:pStyle w:val="ListParagraph"/>
              <w:rPr>
                <w:rFonts w:ascii="Trebuchet MS" w:hAnsi="Trebuchet MS"/>
              </w:rPr>
            </w:pPr>
            <w:r w:rsidRPr="00B67233">
              <w:rPr>
                <w:rFonts w:ascii="Trebuchet MS" w:hAnsi="Trebuchet MS" w:cs="TrebuchetMS"/>
              </w:rPr>
              <w:t>message across.</w:t>
            </w:r>
          </w:p>
        </w:tc>
      </w:tr>
      <w:tr w:rsidR="00511F1C" w:rsidTr="002700D5">
        <w:trPr>
          <w:trHeight w:val="512"/>
        </w:trPr>
        <w:tc>
          <w:tcPr>
            <w:tcW w:w="3969" w:type="dxa"/>
          </w:tcPr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-Bold"/>
                <w:b/>
                <w:bCs/>
              </w:rPr>
            </w:pPr>
            <w:r w:rsidRPr="00B67233">
              <w:rPr>
                <w:rFonts w:ascii="Trebuchet MS" w:hAnsi="Trebuchet MS" w:cs="TrebuchetMS-Bold"/>
                <w:b/>
                <w:bCs/>
              </w:rPr>
              <w:lastRenderedPageBreak/>
              <w:t>Priority 3 – Enter &amp; View Visits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</w:rPr>
            </w:pPr>
            <w:r w:rsidRPr="00B67233">
              <w:rPr>
                <w:rFonts w:ascii="Trebuchet MS" w:hAnsi="Trebuchet MS" w:cs="TrebuchetMS"/>
              </w:rPr>
              <w:t>To use our Enter &amp; View function to have a</w:t>
            </w:r>
          </w:p>
          <w:p w:rsidR="00511F1C" w:rsidRPr="00B67233" w:rsidRDefault="00511F1C" w:rsidP="00DD7620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67233">
              <w:rPr>
                <w:rFonts w:ascii="Trebuchet MS" w:hAnsi="Trebuchet MS" w:cs="TrebuchetMS"/>
              </w:rPr>
              <w:t>positive influence on the delivery of health and social care services.</w:t>
            </w:r>
          </w:p>
        </w:tc>
        <w:tc>
          <w:tcPr>
            <w:tcW w:w="5245" w:type="dxa"/>
          </w:tcPr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Establish volunteer-led E&amp;V Teams and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produce a visit schedule.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Carry out background checks to ensure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are informed about service delivery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prior to visits.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Use recommendations from previous E&amp;V</w:t>
            </w:r>
            <w:r w:rsidR="00B67233">
              <w:rPr>
                <w:rFonts w:ascii="Trebuchet MS" w:eastAsia="ArialMT" w:hAnsi="Trebuchet MS" w:cs="TrebuchetMS"/>
              </w:rPr>
              <w:t xml:space="preserve"> </w:t>
            </w:r>
            <w:r w:rsidRPr="00B67233">
              <w:rPr>
                <w:rFonts w:ascii="Trebuchet MS" w:eastAsia="ArialMT" w:hAnsi="Trebuchet MS" w:cs="TrebuchetMS"/>
              </w:rPr>
              <w:t>visits to inform future ones.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Visit Tolworth Hospital and other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services (including other South West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London based mental health sites) to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observe the environment, talk with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patients, carers and staff and make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recommendations.</w:t>
            </w:r>
          </w:p>
          <w:p w:rsidR="00511F1C" w:rsidRPr="009D73E5" w:rsidRDefault="00511F1C" w:rsidP="00B67233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B67233">
              <w:rPr>
                <w:rFonts w:ascii="Trebuchet MS" w:eastAsia="ArialMT" w:hAnsi="Trebuchet MS" w:cs="TrebuchetMS"/>
              </w:rPr>
              <w:t xml:space="preserve">Produce a report(s) detailing </w:t>
            </w:r>
            <w:r w:rsidRPr="009D73E5">
              <w:rPr>
                <w:rFonts w:ascii="Trebuchet MS" w:eastAsia="ArialMT" w:hAnsi="Trebuchet MS" w:cs="TrebuchetMS"/>
              </w:rPr>
              <w:t>the</w:t>
            </w:r>
            <w:r w:rsidR="009D73E5">
              <w:rPr>
                <w:rFonts w:ascii="Trebuchet MS" w:eastAsia="ArialMT" w:hAnsi="Trebuchet MS" w:cs="TrebuchetMS"/>
              </w:rPr>
              <w:t xml:space="preserve"> outcome of the E&amp;V visits.</w:t>
            </w:r>
          </w:p>
          <w:p w:rsidR="009D73E5" w:rsidRPr="00B67233" w:rsidRDefault="009D73E5" w:rsidP="009D73E5">
            <w:pPr>
              <w:pStyle w:val="ListParagraph"/>
              <w:rPr>
                <w:rFonts w:ascii="Trebuchet MS" w:hAnsi="Trebuchet MS"/>
              </w:rPr>
            </w:pPr>
          </w:p>
        </w:tc>
        <w:tc>
          <w:tcPr>
            <w:tcW w:w="6095" w:type="dxa"/>
          </w:tcPr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identify and share positive stories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about service delivery as well as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highlighting areas for improvement.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Our report(s) inform people about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services by providing balanced and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objective recommendations.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Our recommendations are acted upon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and the service user experience is</w:t>
            </w:r>
          </w:p>
          <w:p w:rsidR="00511F1C" w:rsidRPr="00B67233" w:rsidRDefault="00511F1C" w:rsidP="00B67233">
            <w:pPr>
              <w:pStyle w:val="ListParagraph"/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improved.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We share our report(s) with</w:t>
            </w:r>
          </w:p>
          <w:p w:rsidR="00511F1C" w:rsidRPr="00B67233" w:rsidRDefault="00511F1C" w:rsidP="00B67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eastAsia="ArialMT" w:hAnsi="Trebuchet MS" w:cs="TrebuchetMS"/>
              </w:rPr>
            </w:pPr>
            <w:r w:rsidRPr="00B67233">
              <w:rPr>
                <w:rFonts w:ascii="Trebuchet MS" w:eastAsia="ArialMT" w:hAnsi="Trebuchet MS" w:cs="TrebuchetMS"/>
              </w:rPr>
              <w:t>Healthwatch England, CQC and other</w:t>
            </w:r>
          </w:p>
          <w:p w:rsidR="00511F1C" w:rsidRPr="00B67233" w:rsidRDefault="00511F1C" w:rsidP="00B67233">
            <w:pPr>
              <w:pStyle w:val="ListParagraph"/>
              <w:rPr>
                <w:rFonts w:ascii="Trebuchet MS" w:hAnsi="Trebuchet MS"/>
              </w:rPr>
            </w:pPr>
            <w:r w:rsidRPr="00B67233">
              <w:rPr>
                <w:rFonts w:ascii="Trebuchet MS" w:eastAsia="ArialMT" w:hAnsi="Trebuchet MS" w:cs="TrebuchetMS"/>
              </w:rPr>
              <w:t>national bodies (if appropriate).</w:t>
            </w:r>
          </w:p>
        </w:tc>
      </w:tr>
    </w:tbl>
    <w:p w:rsidR="00511F1C" w:rsidRDefault="00511F1C" w:rsidP="00997B77"/>
    <w:sectPr w:rsidR="00511F1C" w:rsidSect="0015075E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AF" w:rsidRDefault="00EA5DAF" w:rsidP="008A32CC">
      <w:r>
        <w:separator/>
      </w:r>
    </w:p>
  </w:endnote>
  <w:endnote w:type="continuationSeparator" w:id="0">
    <w:p w:rsidR="00EA5DAF" w:rsidRDefault="00EA5DAF" w:rsidP="008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3799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A32CC" w:rsidRDefault="008A32C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133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133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32CC" w:rsidRDefault="008A3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AF" w:rsidRDefault="00EA5DAF" w:rsidP="008A32CC">
      <w:r>
        <w:separator/>
      </w:r>
    </w:p>
  </w:footnote>
  <w:footnote w:type="continuationSeparator" w:id="0">
    <w:p w:rsidR="00EA5DAF" w:rsidRDefault="00EA5DAF" w:rsidP="008A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CC" w:rsidRDefault="008A32CC">
    <w:pPr>
      <w:pStyle w:val="Header"/>
    </w:pPr>
    <w:r>
      <w:t>Appendix 4.2 HWK Board Task Group Work Priorities 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83"/>
    <w:multiLevelType w:val="hybridMultilevel"/>
    <w:tmpl w:val="0606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537"/>
    <w:multiLevelType w:val="hybridMultilevel"/>
    <w:tmpl w:val="5902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65A"/>
    <w:multiLevelType w:val="hybridMultilevel"/>
    <w:tmpl w:val="750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234"/>
    <w:multiLevelType w:val="hybridMultilevel"/>
    <w:tmpl w:val="611A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698"/>
    <w:multiLevelType w:val="hybridMultilevel"/>
    <w:tmpl w:val="752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1805"/>
    <w:multiLevelType w:val="hybridMultilevel"/>
    <w:tmpl w:val="58F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E1200"/>
    <w:multiLevelType w:val="hybridMultilevel"/>
    <w:tmpl w:val="2E92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7B9F"/>
    <w:multiLevelType w:val="hybridMultilevel"/>
    <w:tmpl w:val="8A94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DC1MDExMDIDcpV0lIJTi4sz8/NACkxrAQwR3K4sAAAA"/>
  </w:docVars>
  <w:rsids>
    <w:rsidRoot w:val="006A0503"/>
    <w:rsid w:val="00007B18"/>
    <w:rsid w:val="00035A79"/>
    <w:rsid w:val="0015075E"/>
    <w:rsid w:val="001B47C6"/>
    <w:rsid w:val="002175FC"/>
    <w:rsid w:val="002700D5"/>
    <w:rsid w:val="004A76AB"/>
    <w:rsid w:val="00511F1C"/>
    <w:rsid w:val="00534178"/>
    <w:rsid w:val="00550FC1"/>
    <w:rsid w:val="00590B50"/>
    <w:rsid w:val="00601822"/>
    <w:rsid w:val="006A0503"/>
    <w:rsid w:val="006C26DE"/>
    <w:rsid w:val="00756AE2"/>
    <w:rsid w:val="008603A2"/>
    <w:rsid w:val="008A32CC"/>
    <w:rsid w:val="00901A56"/>
    <w:rsid w:val="00927F45"/>
    <w:rsid w:val="00955947"/>
    <w:rsid w:val="00997B77"/>
    <w:rsid w:val="009D73E5"/>
    <w:rsid w:val="00A01E02"/>
    <w:rsid w:val="00A829B4"/>
    <w:rsid w:val="00B46D6A"/>
    <w:rsid w:val="00B67233"/>
    <w:rsid w:val="00C54289"/>
    <w:rsid w:val="00C91FCA"/>
    <w:rsid w:val="00D7574E"/>
    <w:rsid w:val="00DA2961"/>
    <w:rsid w:val="00DF7C6D"/>
    <w:rsid w:val="00E71332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DEB7-EA62-45B5-BAE3-A6D4F27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A05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A05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1A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qowt-font5-trebuchetms">
    <w:name w:val="qowt-font5-trebuchetms"/>
    <w:basedOn w:val="DefaultParagraphFont"/>
    <w:rsid w:val="00901A56"/>
  </w:style>
  <w:style w:type="paragraph" w:styleId="Header">
    <w:name w:val="header"/>
    <w:basedOn w:val="Normal"/>
    <w:link w:val="HeaderChar"/>
    <w:uiPriority w:val="99"/>
    <w:unhideWhenUsed/>
    <w:rsid w:val="008A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C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C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33602.D5EFBF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6" ma:contentTypeDescription="Create a new document." ma:contentTypeScope="" ma:versionID="459641e1b7a1b8cf55a5a1bfb553515f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21e5dff402c8e218d9161914daf0d085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2DD2-17D6-4D9A-BDA8-4DBF101C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F6D66-FF7A-45AE-8913-C59A56A91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FB20-B57F-47C1-9F4F-2D85E5969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ACF1A-0F03-40E6-93FB-CC267724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Spalding Nigel</dc:creator>
  <cp:keywords/>
  <dc:description/>
  <cp:lastModifiedBy>Volunteer</cp:lastModifiedBy>
  <cp:revision>2</cp:revision>
  <dcterms:created xsi:type="dcterms:W3CDTF">2019-10-30T10:07:00Z</dcterms:created>
  <dcterms:modified xsi:type="dcterms:W3CDTF">2019-10-30T10:07:00Z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</Properties>
</file>