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84" w:rsidRDefault="00735977" w:rsidP="00735977">
      <w:pPr>
        <w:pStyle w:val="Title"/>
        <w:jc w:val="right"/>
        <w:rPr>
          <w:rFonts w:ascii="Trebuchet MS" w:hAnsi="Trebuchet MS"/>
          <w:color w:val="1B587C" w:themeColor="accent3"/>
          <w:sz w:val="24"/>
          <w:szCs w:val="24"/>
        </w:rPr>
      </w:pPr>
      <w:bookmarkStart w:id="0" w:name="_GoBack"/>
      <w:bookmarkEnd w:id="0"/>
      <w:r w:rsidRPr="00735977">
        <w:rPr>
          <w:noProof/>
          <w:sz w:val="24"/>
          <w:szCs w:val="24"/>
          <w:lang w:val="en-GB" w:eastAsia="en-GB"/>
        </w:rPr>
        <w:drawing>
          <wp:inline distT="0" distB="0" distL="0" distR="0" wp14:anchorId="04E1BA84" wp14:editId="0729A41F">
            <wp:extent cx="2105025" cy="733425"/>
            <wp:effectExtent l="0" t="0" r="9525" b="9525"/>
            <wp:docPr id="1" name="Picture 1" descr="HWK 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WK LOGO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77" w:rsidRPr="00FE5D28" w:rsidRDefault="00FE5D28" w:rsidP="00735977">
      <w:pPr>
        <w:pStyle w:val="Title"/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b/>
          <w:color w:val="1B587C" w:themeColor="accent3"/>
          <w:sz w:val="24"/>
          <w:szCs w:val="24"/>
        </w:rPr>
        <w:t>Appendix 3</w:t>
      </w:r>
      <w:r w:rsidR="0067315E">
        <w:rPr>
          <w:rFonts w:ascii="Trebuchet MS" w:hAnsi="Trebuchet MS"/>
          <w:b/>
          <w:color w:val="1B587C" w:themeColor="accent3"/>
          <w:sz w:val="24"/>
          <w:szCs w:val="24"/>
        </w:rPr>
        <w:t>.1</w:t>
      </w:r>
      <w:r w:rsidR="00320874" w:rsidRPr="00320874">
        <w:rPr>
          <w:rFonts w:ascii="Trebuchet MS" w:hAnsi="Trebuchet MS"/>
          <w:b/>
          <w:color w:val="1B587C" w:themeColor="accent3"/>
          <w:sz w:val="24"/>
          <w:szCs w:val="24"/>
        </w:rPr>
        <w:t>:</w:t>
      </w:r>
    </w:p>
    <w:p w:rsidR="00320874" w:rsidRPr="00735977" w:rsidRDefault="00320874" w:rsidP="00735977">
      <w:pPr>
        <w:pStyle w:val="Title"/>
        <w:rPr>
          <w:rFonts w:ascii="Trebuchet MS" w:hAnsi="Trebuchet MS"/>
          <w:color w:val="1B587C" w:themeColor="accent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841"/>
      </w:tblGrid>
      <w:tr w:rsidR="00735977" w:rsidRPr="006F10D3" w:rsidTr="0067315E">
        <w:tc>
          <w:tcPr>
            <w:tcW w:w="5949" w:type="dxa"/>
            <w:shd w:val="clear" w:color="auto" w:fill="D6D6D6" w:themeFill="text2" w:themeFillTint="33"/>
          </w:tcPr>
          <w:p w:rsidR="00735977" w:rsidRPr="00563B98" w:rsidRDefault="00735977" w:rsidP="00735977">
            <w:pPr>
              <w:pStyle w:val="Title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:rsidR="00735977" w:rsidRPr="00563B98" w:rsidRDefault="00735977" w:rsidP="0067315E">
            <w:pPr>
              <w:pStyle w:val="Title"/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  <w:r w:rsidRPr="00563B98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Healthwatch Kingston Board Meeting</w:t>
            </w:r>
          </w:p>
        </w:tc>
        <w:tc>
          <w:tcPr>
            <w:tcW w:w="4841" w:type="dxa"/>
            <w:shd w:val="clear" w:color="auto" w:fill="D6D6D6" w:themeFill="text2" w:themeFillTint="33"/>
          </w:tcPr>
          <w:p w:rsidR="00735977" w:rsidRPr="00563B98" w:rsidRDefault="00735977" w:rsidP="00735977">
            <w:pPr>
              <w:pStyle w:val="Title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:rsidR="00735977" w:rsidRPr="00563B98" w:rsidRDefault="00735977" w:rsidP="00735977">
            <w:pPr>
              <w:pStyle w:val="Title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563B98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Date:</w:t>
            </w:r>
            <w:r w:rsidRPr="00563B98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</w:t>
            </w:r>
            <w:r w:rsidR="009D0881" w:rsidRPr="00563B98">
              <w:rPr>
                <w:rFonts w:ascii="Trebuchet MS" w:hAnsi="Trebuchet MS"/>
                <w:color w:val="1B587C" w:themeColor="accent3"/>
                <w:sz w:val="24"/>
                <w:szCs w:val="24"/>
              </w:rPr>
              <w:t>27 Sep 2017</w:t>
            </w:r>
          </w:p>
          <w:p w:rsidR="00735977" w:rsidRPr="00563B98" w:rsidRDefault="00735977" w:rsidP="00735977">
            <w:pPr>
              <w:pStyle w:val="Title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</w:tr>
      <w:tr w:rsidR="00735977" w:rsidRPr="006F10D3" w:rsidTr="009D0881">
        <w:tc>
          <w:tcPr>
            <w:tcW w:w="5949" w:type="dxa"/>
          </w:tcPr>
          <w:p w:rsidR="00735977" w:rsidRPr="005722D0" w:rsidRDefault="00735977" w:rsidP="00735977">
            <w:pPr>
              <w:pStyle w:val="Title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:rsidR="0067315E" w:rsidRPr="00667538" w:rsidRDefault="00735977" w:rsidP="00735977">
            <w:pPr>
              <w:pStyle w:val="Title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6F10D3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Report Title: </w:t>
            </w:r>
            <w:r w:rsidRPr="00667538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Management </w:t>
            </w:r>
            <w:r w:rsidR="000B271B" w:rsidRPr="00667538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and </w:t>
            </w:r>
            <w:r w:rsidR="0067315E" w:rsidRPr="00667538">
              <w:rPr>
                <w:rFonts w:ascii="Trebuchet MS" w:hAnsi="Trebuchet MS"/>
                <w:color w:val="1B587C" w:themeColor="accent3"/>
                <w:sz w:val="24"/>
                <w:szCs w:val="24"/>
              </w:rPr>
              <w:t>Activity Report</w:t>
            </w:r>
          </w:p>
          <w:p w:rsidR="00735977" w:rsidRPr="00667538" w:rsidRDefault="006F10D3" w:rsidP="00735977">
            <w:pPr>
              <w:pStyle w:val="Title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667538">
              <w:rPr>
                <w:rFonts w:ascii="Trebuchet MS" w:hAnsi="Trebuchet MS"/>
                <w:color w:val="1B587C" w:themeColor="accent3"/>
                <w:sz w:val="24"/>
                <w:szCs w:val="24"/>
              </w:rPr>
              <w:t>(</w:t>
            </w:r>
            <w:r w:rsidR="0067315E" w:rsidRPr="00667538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Period </w:t>
            </w:r>
            <w:r w:rsidR="009D0881" w:rsidRPr="00667538">
              <w:rPr>
                <w:rFonts w:ascii="Trebuchet MS" w:hAnsi="Trebuchet MS"/>
                <w:color w:val="1B587C" w:themeColor="accent3"/>
                <w:sz w:val="24"/>
                <w:szCs w:val="24"/>
              </w:rPr>
              <w:t>14 Aug to 26 Sep 2017</w:t>
            </w:r>
            <w:r w:rsidRPr="00667538">
              <w:rPr>
                <w:rFonts w:ascii="Trebuchet MS" w:hAnsi="Trebuchet MS"/>
                <w:color w:val="1B587C" w:themeColor="accent3"/>
                <w:sz w:val="24"/>
                <w:szCs w:val="24"/>
              </w:rPr>
              <w:t>)</w:t>
            </w:r>
          </w:p>
          <w:p w:rsidR="00735977" w:rsidRPr="005722D0" w:rsidRDefault="00735977" w:rsidP="00735977">
            <w:pPr>
              <w:pStyle w:val="Title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  <w:tc>
          <w:tcPr>
            <w:tcW w:w="4841" w:type="dxa"/>
          </w:tcPr>
          <w:p w:rsidR="00735977" w:rsidRPr="005722D0" w:rsidRDefault="00735977" w:rsidP="00735977">
            <w:pPr>
              <w:pStyle w:val="Title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6F10D3" w:rsidRDefault="006F10D3" w:rsidP="00735977">
            <w:pPr>
              <w:pStyle w:val="Title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6F10D3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Autho</w:t>
            </w:r>
            <w:r w:rsidRPr="006F10D3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r: </w:t>
            </w:r>
            <w:r w:rsidR="005722D0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Stephen </w:t>
            </w:r>
            <w:proofErr w:type="spellStart"/>
            <w:r w:rsidR="005722D0">
              <w:rPr>
                <w:rFonts w:ascii="Trebuchet MS" w:hAnsi="Trebuchet MS"/>
                <w:color w:val="1B587C" w:themeColor="accent3"/>
                <w:sz w:val="24"/>
                <w:szCs w:val="24"/>
              </w:rPr>
              <w:t>Bitti</w:t>
            </w:r>
            <w:proofErr w:type="spellEnd"/>
            <w:r w:rsidR="0060294C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(</w:t>
            </w:r>
            <w:r w:rsidR="0060294C" w:rsidRPr="00CF4353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SB</w:t>
            </w:r>
            <w:r w:rsidR="0060294C">
              <w:rPr>
                <w:rFonts w:ascii="Trebuchet MS" w:hAnsi="Trebuchet MS"/>
                <w:color w:val="1B587C" w:themeColor="accent3"/>
                <w:sz w:val="24"/>
                <w:szCs w:val="24"/>
              </w:rPr>
              <w:t>)</w:t>
            </w:r>
            <w:r w:rsidR="005722D0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, </w:t>
            </w:r>
            <w:r w:rsidRPr="006F10D3">
              <w:rPr>
                <w:rFonts w:ascii="Trebuchet MS" w:hAnsi="Trebuchet MS"/>
                <w:color w:val="1B587C" w:themeColor="accent3"/>
                <w:sz w:val="24"/>
                <w:szCs w:val="24"/>
              </w:rPr>
              <w:t>HWK Manager</w:t>
            </w:r>
          </w:p>
          <w:p w:rsidR="00CF4353" w:rsidRDefault="00CF4353" w:rsidP="00735977">
            <w:pPr>
              <w:pStyle w:val="Title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CF4353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Contributors: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</w:t>
            </w:r>
            <w:r w:rsidRPr="00CF4353">
              <w:rPr>
                <w:rFonts w:ascii="Trebuchet MS" w:hAnsi="Trebuchet MS"/>
                <w:color w:val="1B587C" w:themeColor="accent3"/>
                <w:sz w:val="24"/>
                <w:szCs w:val="24"/>
              </w:rPr>
              <w:t>Adelaide Boakye-</w:t>
            </w:r>
            <w:proofErr w:type="spellStart"/>
            <w:r w:rsidRPr="00CF4353">
              <w:rPr>
                <w:rFonts w:ascii="Trebuchet MS" w:hAnsi="Trebuchet MS"/>
                <w:color w:val="1B587C" w:themeColor="accent3"/>
                <w:sz w:val="24"/>
                <w:szCs w:val="24"/>
              </w:rPr>
              <w:t>Yiadom</w:t>
            </w:r>
            <w:proofErr w:type="spellEnd"/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(</w:t>
            </w:r>
            <w:r w:rsidRPr="00CF4353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ABY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) and Laila </w:t>
            </w:r>
            <w:proofErr w:type="spellStart"/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Awda</w:t>
            </w:r>
            <w:proofErr w:type="spellEnd"/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(</w:t>
            </w:r>
            <w:r w:rsidRPr="00CF4353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LA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), HWK Project and Outreach Officers</w:t>
            </w:r>
          </w:p>
          <w:p w:rsidR="00CF4353" w:rsidRPr="006F10D3" w:rsidRDefault="00CF4353" w:rsidP="00735977">
            <w:pPr>
              <w:pStyle w:val="Title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</w:p>
        </w:tc>
      </w:tr>
      <w:tr w:rsidR="00667538" w:rsidRPr="006F10D3" w:rsidTr="002C1DE7">
        <w:tc>
          <w:tcPr>
            <w:tcW w:w="10790" w:type="dxa"/>
            <w:gridSpan w:val="2"/>
          </w:tcPr>
          <w:p w:rsidR="00667538" w:rsidRPr="005722D0" w:rsidRDefault="00667538" w:rsidP="00735977">
            <w:pPr>
              <w:pStyle w:val="Title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:rsidR="00667538" w:rsidRPr="00667538" w:rsidRDefault="00667538" w:rsidP="00735977">
            <w:pPr>
              <w:pStyle w:val="Title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6F10D3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Agenda Item: 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PART A Item 6a</w:t>
            </w:r>
          </w:p>
          <w:p w:rsidR="00667538" w:rsidRPr="005722D0" w:rsidRDefault="00667538" w:rsidP="00667538">
            <w:pPr>
              <w:pStyle w:val="Title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</w:tr>
    </w:tbl>
    <w:p w:rsidR="00735977" w:rsidRPr="006F10D3" w:rsidRDefault="00735977" w:rsidP="00735977">
      <w:pPr>
        <w:pStyle w:val="Title"/>
        <w:jc w:val="both"/>
        <w:rPr>
          <w:rFonts w:ascii="Trebuchet MS" w:hAnsi="Trebuchet MS"/>
          <w:color w:val="1B587C" w:themeColor="accent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85"/>
        <w:gridCol w:w="1156"/>
      </w:tblGrid>
      <w:tr w:rsidR="0067315E" w:rsidRPr="006F10D3" w:rsidTr="00C37CC6">
        <w:tc>
          <w:tcPr>
            <w:tcW w:w="10790" w:type="dxa"/>
            <w:gridSpan w:val="3"/>
            <w:shd w:val="clear" w:color="auto" w:fill="D6D6D6" w:themeFill="text2" w:themeFillTint="33"/>
          </w:tcPr>
          <w:p w:rsidR="0067315E" w:rsidRDefault="0067315E" w:rsidP="006F10D3">
            <w:pPr>
              <w:pStyle w:val="Title"/>
              <w:jc w:val="center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67315E" w:rsidRPr="0067315E" w:rsidRDefault="0067315E" w:rsidP="0067315E">
            <w:pPr>
              <w:pStyle w:val="Title"/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  <w:r w:rsidRPr="0067315E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Purpose of the Report and Action Required</w:t>
            </w:r>
          </w:p>
          <w:p w:rsidR="0067315E" w:rsidRDefault="0067315E" w:rsidP="006F10D3">
            <w:pPr>
              <w:pStyle w:val="Title"/>
              <w:jc w:val="center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</w:tr>
      <w:tr w:rsidR="006F10D3" w:rsidRPr="006F10D3" w:rsidTr="006F10D3">
        <w:tc>
          <w:tcPr>
            <w:tcW w:w="5949" w:type="dxa"/>
            <w:vMerge w:val="restart"/>
          </w:tcPr>
          <w:p w:rsidR="006F10D3" w:rsidRPr="005722D0" w:rsidRDefault="006F10D3" w:rsidP="00F95A71">
            <w:pPr>
              <w:pStyle w:val="Title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6F10D3" w:rsidRDefault="006F10D3" w:rsidP="00F95A71">
            <w:pPr>
              <w:pStyle w:val="Title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6F10D3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The purpose of this report is to </w:t>
            </w:r>
            <w:r w:rsidR="005722D0">
              <w:rPr>
                <w:rFonts w:ascii="Trebuchet MS" w:hAnsi="Trebuchet MS"/>
                <w:color w:val="1B587C" w:themeColor="accent3"/>
                <w:sz w:val="24"/>
                <w:szCs w:val="24"/>
              </w:rPr>
              <w:t>update</w:t>
            </w:r>
            <w:r w:rsidRPr="006F10D3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the </w:t>
            </w:r>
            <w:r w:rsidR="005722D0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HWK </w:t>
            </w:r>
            <w:r w:rsidRPr="006F10D3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Board on </w:t>
            </w:r>
            <w:r w:rsidR="005722D0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recent </w:t>
            </w:r>
            <w:r w:rsidR="00F95A71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HWK </w:t>
            </w:r>
            <w:r w:rsidR="00BA5874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management and </w:t>
            </w:r>
            <w:r w:rsidR="005722D0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team activities </w:t>
            </w:r>
            <w:r w:rsidRPr="006F10D3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in relation to </w:t>
            </w:r>
            <w:r w:rsidR="005722D0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projects and </w:t>
            </w:r>
            <w:r w:rsidR="005722D0" w:rsidRPr="006F10D3">
              <w:rPr>
                <w:rFonts w:ascii="Trebuchet MS" w:hAnsi="Trebuchet MS"/>
                <w:color w:val="1B587C" w:themeColor="accent3"/>
                <w:sz w:val="24"/>
                <w:szCs w:val="24"/>
              </w:rPr>
              <w:t>action</w:t>
            </w:r>
            <w:r w:rsidRPr="006F10D3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plans.</w:t>
            </w:r>
          </w:p>
          <w:p w:rsidR="006F10D3" w:rsidRPr="006F10D3" w:rsidRDefault="006F10D3" w:rsidP="0073597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0D3" w:rsidRPr="005722D0" w:rsidRDefault="006F10D3" w:rsidP="0073597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6F10D3" w:rsidRDefault="00033C55" w:rsidP="0073597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Information</w:t>
            </w:r>
          </w:p>
          <w:p w:rsidR="006F10D3" w:rsidRPr="005722D0" w:rsidRDefault="006F10D3" w:rsidP="0073597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  <w:tc>
          <w:tcPr>
            <w:tcW w:w="1156" w:type="dxa"/>
          </w:tcPr>
          <w:p w:rsidR="006F10D3" w:rsidRDefault="006F10D3" w:rsidP="006F10D3">
            <w:pPr>
              <w:pStyle w:val="Title"/>
              <w:jc w:val="center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5722D0" w:rsidRPr="005722D0" w:rsidRDefault="005722D0" w:rsidP="006F10D3">
            <w:pPr>
              <w:pStyle w:val="Title"/>
              <w:jc w:val="center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x</w:t>
            </w:r>
          </w:p>
        </w:tc>
      </w:tr>
      <w:tr w:rsidR="006F10D3" w:rsidRPr="006F10D3" w:rsidTr="006F10D3">
        <w:tc>
          <w:tcPr>
            <w:tcW w:w="5949" w:type="dxa"/>
            <w:vMerge/>
          </w:tcPr>
          <w:p w:rsidR="006F10D3" w:rsidRPr="006F10D3" w:rsidRDefault="006F10D3" w:rsidP="00075FA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0D3" w:rsidRPr="005722D0" w:rsidRDefault="006F10D3" w:rsidP="00075FA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6F10D3" w:rsidRDefault="006F10D3" w:rsidP="00075FA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Discussion</w:t>
            </w:r>
          </w:p>
          <w:p w:rsidR="006F10D3" w:rsidRPr="005722D0" w:rsidRDefault="006F10D3" w:rsidP="00075FA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  <w:tc>
          <w:tcPr>
            <w:tcW w:w="1156" w:type="dxa"/>
          </w:tcPr>
          <w:p w:rsidR="006F10D3" w:rsidRPr="006479DE" w:rsidRDefault="006F10D3" w:rsidP="006F10D3">
            <w:pPr>
              <w:pStyle w:val="Title"/>
              <w:jc w:val="center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5722D0" w:rsidRPr="006479DE" w:rsidRDefault="005722D0" w:rsidP="006F10D3">
            <w:pPr>
              <w:pStyle w:val="Title"/>
              <w:jc w:val="center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  <w:r w:rsidRPr="006479DE">
              <w:rPr>
                <w:rFonts w:ascii="Trebuchet MS" w:hAnsi="Trebuchet MS"/>
                <w:color w:val="1B587C" w:themeColor="accent3"/>
                <w:sz w:val="24"/>
                <w:szCs w:val="24"/>
              </w:rPr>
              <w:t>x</w:t>
            </w:r>
          </w:p>
        </w:tc>
      </w:tr>
      <w:tr w:rsidR="006F10D3" w:rsidRPr="006F10D3" w:rsidTr="006F10D3">
        <w:tc>
          <w:tcPr>
            <w:tcW w:w="5949" w:type="dxa"/>
            <w:vMerge/>
          </w:tcPr>
          <w:p w:rsidR="006F10D3" w:rsidRPr="006F10D3" w:rsidRDefault="006F10D3" w:rsidP="00075FA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10D3" w:rsidRPr="005722D0" w:rsidRDefault="006F10D3" w:rsidP="00075FA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6F10D3" w:rsidRDefault="00033C55" w:rsidP="00075FA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Approval</w:t>
            </w:r>
          </w:p>
          <w:p w:rsidR="006F10D3" w:rsidRPr="005722D0" w:rsidRDefault="006F10D3" w:rsidP="00075FA7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  <w:tc>
          <w:tcPr>
            <w:tcW w:w="1156" w:type="dxa"/>
          </w:tcPr>
          <w:p w:rsidR="006F10D3" w:rsidRPr="006479DE" w:rsidRDefault="006F10D3" w:rsidP="006F10D3">
            <w:pPr>
              <w:pStyle w:val="Title"/>
              <w:jc w:val="center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6F10D3" w:rsidRPr="006479DE" w:rsidRDefault="006F10D3" w:rsidP="006F10D3">
            <w:pPr>
              <w:pStyle w:val="Title"/>
              <w:jc w:val="center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6479DE">
              <w:rPr>
                <w:rFonts w:ascii="Trebuchet MS" w:hAnsi="Trebuchet MS"/>
                <w:color w:val="1B587C" w:themeColor="accent3"/>
                <w:sz w:val="24"/>
                <w:szCs w:val="24"/>
              </w:rPr>
              <w:t>x</w:t>
            </w:r>
          </w:p>
        </w:tc>
      </w:tr>
    </w:tbl>
    <w:p w:rsidR="008D4E1F" w:rsidRDefault="008D4E1F" w:rsidP="008D4E1F">
      <w:pPr>
        <w:pStyle w:val="Title"/>
        <w:jc w:val="both"/>
        <w:rPr>
          <w:rFonts w:ascii="Trebuchet MS" w:hAnsi="Trebuchet MS"/>
          <w:color w:val="1B587C" w:themeColor="accent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4E1F" w:rsidTr="0067315E">
        <w:tc>
          <w:tcPr>
            <w:tcW w:w="10790" w:type="dxa"/>
            <w:shd w:val="clear" w:color="auto" w:fill="D6D6D6" w:themeFill="text2" w:themeFillTint="33"/>
          </w:tcPr>
          <w:p w:rsidR="008D4E1F" w:rsidRPr="008D4E1F" w:rsidRDefault="008D4E1F" w:rsidP="00B240D8">
            <w:pPr>
              <w:pStyle w:val="Title"/>
              <w:jc w:val="both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:rsidR="008D4E1F" w:rsidRDefault="00206F2F" w:rsidP="00B240D8">
            <w:pPr>
              <w:pStyle w:val="Title"/>
              <w:jc w:val="both"/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Recommendations and decisions</w:t>
            </w:r>
          </w:p>
          <w:p w:rsidR="008D4E1F" w:rsidRPr="008D4E1F" w:rsidRDefault="008D4E1F" w:rsidP="00B240D8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</w:tr>
      <w:tr w:rsidR="008D4E1F" w:rsidTr="00B240D8">
        <w:tc>
          <w:tcPr>
            <w:tcW w:w="10790" w:type="dxa"/>
          </w:tcPr>
          <w:p w:rsidR="008D4E1F" w:rsidRPr="008D4E1F" w:rsidRDefault="008D4E1F" w:rsidP="00B240D8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:rsidR="00073BC6" w:rsidRPr="00073BC6" w:rsidRDefault="008D4E1F" w:rsidP="00073BC6">
            <w:pPr>
              <w:pStyle w:val="Title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073BC6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The Board is </w:t>
            </w:r>
            <w:r w:rsidR="00206F2F" w:rsidRPr="00073BC6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recommended </w:t>
            </w:r>
            <w:r w:rsidR="00073BC6" w:rsidRPr="00073BC6">
              <w:rPr>
                <w:rFonts w:ascii="Trebuchet MS" w:hAnsi="Trebuchet MS"/>
                <w:color w:val="1B587C" w:themeColor="accent3"/>
                <w:sz w:val="24"/>
                <w:szCs w:val="24"/>
              </w:rPr>
              <w:t>to note this report and discuss format suitability moving forwards.</w:t>
            </w:r>
          </w:p>
          <w:p w:rsidR="008D4E1F" w:rsidRPr="008D4E1F" w:rsidRDefault="008D4E1F" w:rsidP="00B240D8">
            <w:pPr>
              <w:pStyle w:val="Title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</w:tr>
    </w:tbl>
    <w:p w:rsidR="00B619EB" w:rsidRDefault="00B619EB" w:rsidP="00E72F01">
      <w:pPr>
        <w:rPr>
          <w:sz w:val="16"/>
          <w:szCs w:val="16"/>
        </w:rPr>
      </w:pPr>
    </w:p>
    <w:p w:rsidR="00033C55" w:rsidRPr="004A0AE6" w:rsidRDefault="00473123" w:rsidP="000B271B">
      <w:pPr>
        <w:rPr>
          <w:rFonts w:ascii="Trebuchet MS" w:hAnsi="Trebuchet MS"/>
          <w:b/>
          <w:color w:val="1B587C" w:themeColor="accent3"/>
          <w:sz w:val="24"/>
          <w:szCs w:val="24"/>
          <w:u w:val="single"/>
        </w:rPr>
      </w:pPr>
      <w:r w:rsidRPr="004A0AE6"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Introduction</w:t>
      </w:r>
    </w:p>
    <w:p w:rsidR="00030D04" w:rsidRPr="00FC497A" w:rsidRDefault="00073BC6" w:rsidP="00D330AE">
      <w:pPr>
        <w:rPr>
          <w:rFonts w:ascii="Trebuchet MS" w:hAnsi="Trebuchet MS"/>
          <w:b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 xml:space="preserve">SB has attended a </w:t>
      </w:r>
      <w:r w:rsidR="00033C55" w:rsidRPr="00FC497A">
        <w:rPr>
          <w:rFonts w:ascii="Trebuchet MS" w:hAnsi="Trebuchet MS"/>
          <w:color w:val="1B587C" w:themeColor="accent3"/>
          <w:sz w:val="24"/>
          <w:szCs w:val="24"/>
        </w:rPr>
        <w:t xml:space="preserve">series of </w:t>
      </w:r>
      <w:r w:rsidR="00030D04" w:rsidRPr="00FC497A">
        <w:rPr>
          <w:rFonts w:ascii="Trebuchet MS" w:hAnsi="Trebuchet MS"/>
          <w:color w:val="1B587C" w:themeColor="accent3"/>
          <w:sz w:val="24"/>
          <w:szCs w:val="24"/>
        </w:rPr>
        <w:t xml:space="preserve">internal and external stakeholder </w:t>
      </w:r>
      <w:r w:rsidR="00033C55" w:rsidRPr="00FC497A">
        <w:rPr>
          <w:rFonts w:ascii="Trebuchet MS" w:hAnsi="Trebuchet MS"/>
          <w:color w:val="1B587C" w:themeColor="accent3"/>
          <w:sz w:val="24"/>
          <w:szCs w:val="24"/>
        </w:rPr>
        <w:t xml:space="preserve">meetings </w:t>
      </w:r>
      <w:r w:rsidR="00FC497A" w:rsidRPr="00FC497A">
        <w:rPr>
          <w:rFonts w:ascii="Trebuchet MS" w:hAnsi="Trebuchet MS"/>
          <w:color w:val="1B587C" w:themeColor="accent3"/>
          <w:sz w:val="24"/>
          <w:szCs w:val="24"/>
        </w:rPr>
        <w:t xml:space="preserve">(including </w:t>
      </w:r>
      <w:r w:rsidR="00FC497A">
        <w:rPr>
          <w:rFonts w:ascii="Trebuchet MS" w:hAnsi="Trebuchet MS"/>
          <w:color w:val="1B587C" w:themeColor="accent3"/>
          <w:sz w:val="24"/>
          <w:szCs w:val="24"/>
        </w:rPr>
        <w:t xml:space="preserve">the Kingston Clinical Commissioning Group AGM, </w:t>
      </w:r>
      <w:r w:rsidR="00FC497A" w:rsidRPr="00FC497A">
        <w:rPr>
          <w:rFonts w:ascii="Trebuchet MS" w:hAnsi="Trebuchet MS"/>
          <w:color w:val="1B587C" w:themeColor="accent3"/>
          <w:sz w:val="24"/>
          <w:szCs w:val="24"/>
        </w:rPr>
        <w:t>K</w:t>
      </w:r>
      <w:r w:rsidR="00FC497A">
        <w:rPr>
          <w:rFonts w:ascii="Trebuchet MS" w:hAnsi="Trebuchet MS"/>
          <w:color w:val="1B587C" w:themeColor="accent3"/>
          <w:sz w:val="24"/>
          <w:szCs w:val="24"/>
        </w:rPr>
        <w:t xml:space="preserve">ingston </w:t>
      </w:r>
      <w:r w:rsidR="00FC497A" w:rsidRPr="00FC497A">
        <w:rPr>
          <w:rFonts w:ascii="Trebuchet MS" w:hAnsi="Trebuchet MS"/>
          <w:color w:val="1B587C" w:themeColor="accent3"/>
          <w:sz w:val="24"/>
          <w:szCs w:val="24"/>
        </w:rPr>
        <w:t>V</w:t>
      </w:r>
      <w:r w:rsidR="00FC497A">
        <w:rPr>
          <w:rFonts w:ascii="Trebuchet MS" w:hAnsi="Trebuchet MS"/>
          <w:color w:val="1B587C" w:themeColor="accent3"/>
          <w:sz w:val="24"/>
          <w:szCs w:val="24"/>
        </w:rPr>
        <w:t xml:space="preserve">oluntary </w:t>
      </w:r>
      <w:r w:rsidR="00FC497A" w:rsidRPr="00FC497A">
        <w:rPr>
          <w:rFonts w:ascii="Trebuchet MS" w:hAnsi="Trebuchet MS"/>
          <w:color w:val="1B587C" w:themeColor="accent3"/>
          <w:sz w:val="24"/>
          <w:szCs w:val="24"/>
        </w:rPr>
        <w:t>A</w:t>
      </w:r>
      <w:r w:rsidR="00FC497A">
        <w:rPr>
          <w:rFonts w:ascii="Trebuchet MS" w:hAnsi="Trebuchet MS"/>
          <w:color w:val="1B587C" w:themeColor="accent3"/>
          <w:sz w:val="24"/>
          <w:szCs w:val="24"/>
        </w:rPr>
        <w:t>ction’s</w:t>
      </w:r>
      <w:r w:rsidR="00FC497A" w:rsidRPr="00FC497A">
        <w:rPr>
          <w:rFonts w:ascii="Trebuchet MS" w:hAnsi="Trebuchet MS"/>
          <w:color w:val="1B587C" w:themeColor="accent3"/>
          <w:sz w:val="24"/>
          <w:szCs w:val="24"/>
        </w:rPr>
        <w:t xml:space="preserve"> Health and Wellbeing Network, the Multi-Agency Suicide Prevention Strategy Group, Mental Health Planning Board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and the Kingston Health and Wellbeing Board on behalf of GS, HWK Chair</w:t>
      </w:r>
      <w:r w:rsidR="00FC497A" w:rsidRPr="00FC497A">
        <w:rPr>
          <w:rFonts w:ascii="Trebuchet MS" w:hAnsi="Trebuchet MS"/>
          <w:color w:val="1B587C" w:themeColor="accent3"/>
          <w:sz w:val="24"/>
          <w:szCs w:val="24"/>
        </w:rPr>
        <w:t xml:space="preserve">) </w:t>
      </w:r>
      <w:r w:rsidR="00033C55" w:rsidRPr="00FC497A">
        <w:rPr>
          <w:rFonts w:ascii="Trebuchet MS" w:hAnsi="Trebuchet MS"/>
          <w:color w:val="1B587C" w:themeColor="accent3"/>
          <w:sz w:val="24"/>
          <w:szCs w:val="24"/>
        </w:rPr>
        <w:t>during th</w:t>
      </w:r>
      <w:r>
        <w:rPr>
          <w:rFonts w:ascii="Trebuchet MS" w:hAnsi="Trebuchet MS"/>
          <w:color w:val="1B587C" w:themeColor="accent3"/>
          <w:sz w:val="24"/>
          <w:szCs w:val="24"/>
        </w:rPr>
        <w:t>e 14 Aug to 26 Sep 2017 period.</w:t>
      </w:r>
    </w:p>
    <w:p w:rsidR="009428F1" w:rsidRPr="00D330AE" w:rsidRDefault="009428F1" w:rsidP="00D330AE">
      <w:pPr>
        <w:rPr>
          <w:rFonts w:ascii="Trebuchet MS" w:hAnsi="Trebuchet MS"/>
          <w:color w:val="1B587C" w:themeColor="accent3"/>
          <w:sz w:val="24"/>
          <w:szCs w:val="24"/>
        </w:rPr>
      </w:pPr>
    </w:p>
    <w:p w:rsidR="009B5868" w:rsidRPr="009B5868" w:rsidRDefault="00B01FF2" w:rsidP="000B271B">
      <w:pPr>
        <w:rPr>
          <w:rFonts w:ascii="Trebuchet MS" w:hAnsi="Trebuchet MS"/>
          <w:color w:val="1B587C" w:themeColor="accent3"/>
          <w:sz w:val="24"/>
          <w:szCs w:val="24"/>
          <w:u w:val="single"/>
        </w:rPr>
      </w:pPr>
      <w:r w:rsidRPr="004A0AE6"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Proje</w:t>
      </w:r>
      <w:r w:rsidR="00B619EB"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ct and Outreach Officer</w:t>
      </w:r>
      <w:r w:rsidR="002C65CB"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s Update</w:t>
      </w:r>
    </w:p>
    <w:p w:rsidR="00205039" w:rsidRPr="00EA4189" w:rsidRDefault="00205039" w:rsidP="000B271B">
      <w:pPr>
        <w:rPr>
          <w:rFonts w:ascii="Trebuchet MS" w:hAnsi="Trebuchet MS"/>
          <w:b/>
          <w:color w:val="1B587C" w:themeColor="accent3"/>
          <w:sz w:val="24"/>
          <w:szCs w:val="24"/>
        </w:rPr>
      </w:pPr>
      <w:r w:rsidRPr="00EA4189">
        <w:rPr>
          <w:rFonts w:ascii="Trebuchet MS" w:hAnsi="Trebuchet MS"/>
          <w:b/>
          <w:color w:val="1B587C" w:themeColor="accent3"/>
          <w:sz w:val="24"/>
          <w:szCs w:val="24"/>
        </w:rPr>
        <w:t>A</w:t>
      </w:r>
      <w:r w:rsidR="00187241">
        <w:rPr>
          <w:rFonts w:ascii="Trebuchet MS" w:hAnsi="Trebuchet MS"/>
          <w:b/>
          <w:color w:val="1B587C" w:themeColor="accent3"/>
          <w:sz w:val="24"/>
          <w:szCs w:val="24"/>
        </w:rPr>
        <w:t>BY</w:t>
      </w:r>
      <w:r w:rsidR="00B619EB">
        <w:rPr>
          <w:rFonts w:ascii="Trebuchet MS" w:hAnsi="Trebuchet MS"/>
          <w:b/>
          <w:color w:val="1B587C" w:themeColor="accent3"/>
          <w:sz w:val="24"/>
          <w:szCs w:val="24"/>
        </w:rPr>
        <w:t xml:space="preserve"> </w:t>
      </w:r>
      <w:r w:rsidR="00810D6D">
        <w:rPr>
          <w:rFonts w:ascii="Trebuchet MS" w:hAnsi="Trebuchet MS"/>
          <w:b/>
          <w:color w:val="1B587C" w:themeColor="accent3"/>
          <w:sz w:val="24"/>
          <w:szCs w:val="24"/>
        </w:rPr>
        <w:t>Completed activity</w:t>
      </w:r>
      <w:r w:rsidR="00EA4189">
        <w:rPr>
          <w:rFonts w:ascii="Trebuchet MS" w:hAnsi="Trebuchet MS"/>
          <w:b/>
          <w:color w:val="1B587C" w:themeColor="accent3"/>
          <w:sz w:val="24"/>
          <w:szCs w:val="24"/>
        </w:rPr>
        <w:t>:</w:t>
      </w:r>
    </w:p>
    <w:p w:rsidR="00EF796E" w:rsidRPr="00187241" w:rsidRDefault="00810D6D" w:rsidP="00187241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>HWK I</w:t>
      </w:r>
      <w:r w:rsidR="00EF796E" w:rsidRPr="00187241">
        <w:rPr>
          <w:rFonts w:ascii="Trebuchet MS" w:hAnsi="Trebuchet MS"/>
          <w:color w:val="1B587C" w:themeColor="accent3"/>
          <w:sz w:val="24"/>
          <w:szCs w:val="24"/>
        </w:rPr>
        <w:t>nduction</w:t>
      </w:r>
    </w:p>
    <w:p w:rsidR="00EF796E" w:rsidRPr="00187241" w:rsidRDefault="00EF796E" w:rsidP="00187241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 w:rsidRPr="00187241">
        <w:rPr>
          <w:rFonts w:ascii="Trebuchet MS" w:hAnsi="Trebuchet MS"/>
          <w:color w:val="1B587C" w:themeColor="accent3"/>
          <w:sz w:val="24"/>
          <w:szCs w:val="24"/>
        </w:rPr>
        <w:t xml:space="preserve">Training with </w:t>
      </w:r>
      <w:r w:rsidR="00187241" w:rsidRPr="00187241">
        <w:rPr>
          <w:rFonts w:ascii="Trebuchet MS" w:hAnsi="Trebuchet MS"/>
          <w:color w:val="1B587C" w:themeColor="accent3"/>
          <w:sz w:val="24"/>
          <w:szCs w:val="24"/>
        </w:rPr>
        <w:t>Laila</w:t>
      </w:r>
    </w:p>
    <w:p w:rsidR="00EF796E" w:rsidRPr="00187241" w:rsidRDefault="00EF796E" w:rsidP="00187241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 w:rsidRPr="00187241">
        <w:rPr>
          <w:rFonts w:ascii="Trebuchet MS" w:hAnsi="Trebuchet MS"/>
          <w:color w:val="1B587C" w:themeColor="accent3"/>
          <w:sz w:val="24"/>
          <w:szCs w:val="24"/>
        </w:rPr>
        <w:lastRenderedPageBreak/>
        <w:t>Liaising with print companies for quotes for the Annual Report- th</w:t>
      </w:r>
      <w:r w:rsidR="00187241">
        <w:rPr>
          <w:rFonts w:ascii="Trebuchet MS" w:hAnsi="Trebuchet MS"/>
          <w:color w:val="1B587C" w:themeColor="accent3"/>
          <w:sz w:val="24"/>
          <w:szCs w:val="24"/>
        </w:rPr>
        <w:t>is has now been handed over to L</w:t>
      </w:r>
      <w:r w:rsidR="00187241" w:rsidRPr="00187241">
        <w:rPr>
          <w:rFonts w:ascii="Trebuchet MS" w:hAnsi="Trebuchet MS"/>
          <w:color w:val="1B587C" w:themeColor="accent3"/>
          <w:sz w:val="24"/>
          <w:szCs w:val="24"/>
        </w:rPr>
        <w:t>aila</w:t>
      </w:r>
      <w:r w:rsidRPr="00187241">
        <w:rPr>
          <w:rFonts w:ascii="Trebuchet MS" w:hAnsi="Trebuchet MS"/>
          <w:color w:val="1B587C" w:themeColor="accent3"/>
          <w:sz w:val="24"/>
          <w:szCs w:val="24"/>
        </w:rPr>
        <w:t xml:space="preserve"> </w:t>
      </w:r>
    </w:p>
    <w:p w:rsidR="00EF796E" w:rsidRPr="00187241" w:rsidRDefault="00EF796E" w:rsidP="00187241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 w:rsidRPr="00187241">
        <w:rPr>
          <w:rFonts w:ascii="Trebuchet MS" w:hAnsi="Trebuchet MS"/>
          <w:color w:val="1B587C" w:themeColor="accent3"/>
          <w:sz w:val="24"/>
          <w:szCs w:val="24"/>
        </w:rPr>
        <w:t>Overseeing Sophie’s email account</w:t>
      </w:r>
    </w:p>
    <w:p w:rsidR="00EF796E" w:rsidRPr="00187241" w:rsidRDefault="00EF796E" w:rsidP="00187241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 w:rsidRPr="00187241">
        <w:rPr>
          <w:rFonts w:ascii="Trebuchet MS" w:hAnsi="Trebuchet MS"/>
          <w:color w:val="1B587C" w:themeColor="accent3"/>
          <w:sz w:val="24"/>
          <w:szCs w:val="24"/>
        </w:rPr>
        <w:t xml:space="preserve">Overseeing the Healthwatch info account – this was handed over to Laila on 19/9/17 </w:t>
      </w:r>
    </w:p>
    <w:p w:rsidR="00EF796E" w:rsidRPr="00187241" w:rsidRDefault="00810D6D" w:rsidP="00187241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>Pre-</w:t>
      </w:r>
      <w:r w:rsidR="00EF796E" w:rsidRPr="00187241">
        <w:rPr>
          <w:rFonts w:ascii="Trebuchet MS" w:hAnsi="Trebuchet MS"/>
          <w:color w:val="1B587C" w:themeColor="accent3"/>
          <w:sz w:val="24"/>
          <w:szCs w:val="24"/>
        </w:rPr>
        <w:t>meet with Ann Macfarlane - sent out Community Care Task Group Agenda and working on handover material</w:t>
      </w:r>
    </w:p>
    <w:p w:rsidR="00EF796E" w:rsidRPr="00187241" w:rsidRDefault="00810D6D" w:rsidP="00187241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>Pre-</w:t>
      </w:r>
      <w:r w:rsidR="00EF796E" w:rsidRPr="00187241">
        <w:rPr>
          <w:rFonts w:ascii="Trebuchet MS" w:hAnsi="Trebuchet MS"/>
          <w:color w:val="1B587C" w:themeColor="accent3"/>
          <w:sz w:val="24"/>
          <w:szCs w:val="24"/>
        </w:rPr>
        <w:t xml:space="preserve">meet with Graham </w:t>
      </w:r>
      <w:proofErr w:type="spellStart"/>
      <w:r w:rsidR="00EF796E" w:rsidRPr="00187241">
        <w:rPr>
          <w:rFonts w:ascii="Trebuchet MS" w:hAnsi="Trebuchet MS"/>
          <w:color w:val="1B587C" w:themeColor="accent3"/>
          <w:sz w:val="24"/>
          <w:szCs w:val="24"/>
        </w:rPr>
        <w:t>Goldspring</w:t>
      </w:r>
      <w:proofErr w:type="spellEnd"/>
      <w:r w:rsidR="00EF796E" w:rsidRPr="00187241">
        <w:rPr>
          <w:rFonts w:ascii="Trebuchet MS" w:hAnsi="Trebuchet MS"/>
          <w:color w:val="1B587C" w:themeColor="accent3"/>
          <w:sz w:val="24"/>
          <w:szCs w:val="24"/>
        </w:rPr>
        <w:t xml:space="preserve"> </w:t>
      </w:r>
      <w:r w:rsidR="00762D26">
        <w:rPr>
          <w:rFonts w:ascii="Trebuchet MS" w:hAnsi="Trebuchet MS"/>
          <w:color w:val="1B587C" w:themeColor="accent3"/>
          <w:sz w:val="24"/>
          <w:szCs w:val="24"/>
        </w:rPr>
        <w:t>–</w:t>
      </w:r>
      <w:r w:rsidR="00EF796E" w:rsidRPr="00187241">
        <w:rPr>
          <w:rFonts w:ascii="Trebuchet MS" w:hAnsi="Trebuchet MS"/>
          <w:color w:val="1B587C" w:themeColor="accent3"/>
          <w:sz w:val="24"/>
          <w:szCs w:val="24"/>
        </w:rPr>
        <w:t xml:space="preserve"> </w:t>
      </w:r>
      <w:r w:rsidR="00762D26">
        <w:rPr>
          <w:rFonts w:ascii="Trebuchet MS" w:hAnsi="Trebuchet MS"/>
          <w:color w:val="1B587C" w:themeColor="accent3"/>
          <w:sz w:val="24"/>
          <w:szCs w:val="24"/>
        </w:rPr>
        <w:t xml:space="preserve">prepared and </w:t>
      </w:r>
      <w:r w:rsidR="00EF796E" w:rsidRPr="00187241">
        <w:rPr>
          <w:rFonts w:ascii="Trebuchet MS" w:hAnsi="Trebuchet MS"/>
          <w:color w:val="1B587C" w:themeColor="accent3"/>
          <w:sz w:val="24"/>
          <w:szCs w:val="24"/>
        </w:rPr>
        <w:t>sent out Hospital Services Task Group agenda and working on handover material</w:t>
      </w:r>
    </w:p>
    <w:p w:rsidR="00EF796E" w:rsidRDefault="00EF796E" w:rsidP="00187241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proofErr w:type="gramStart"/>
      <w:r w:rsidRPr="00187241">
        <w:rPr>
          <w:rFonts w:ascii="Trebuchet MS" w:hAnsi="Trebuchet MS"/>
          <w:color w:val="1B587C" w:themeColor="accent3"/>
          <w:sz w:val="24"/>
          <w:szCs w:val="24"/>
        </w:rPr>
        <w:t>Pre meet</w:t>
      </w:r>
      <w:proofErr w:type="gramEnd"/>
      <w:r w:rsidRPr="00187241">
        <w:rPr>
          <w:rFonts w:ascii="Trebuchet MS" w:hAnsi="Trebuchet MS"/>
          <w:color w:val="1B587C" w:themeColor="accent3"/>
          <w:sz w:val="24"/>
          <w:szCs w:val="24"/>
        </w:rPr>
        <w:t xml:space="preserve"> with Tony Williams </w:t>
      </w:r>
      <w:r w:rsidR="00762D26">
        <w:rPr>
          <w:rFonts w:ascii="Trebuchet MS" w:hAnsi="Trebuchet MS"/>
          <w:color w:val="1B587C" w:themeColor="accent3"/>
          <w:sz w:val="24"/>
          <w:szCs w:val="24"/>
        </w:rPr>
        <w:t>–</w:t>
      </w:r>
      <w:r w:rsidRPr="00187241">
        <w:rPr>
          <w:rFonts w:ascii="Trebuchet MS" w:hAnsi="Trebuchet MS"/>
          <w:color w:val="1B587C" w:themeColor="accent3"/>
          <w:sz w:val="24"/>
          <w:szCs w:val="24"/>
        </w:rPr>
        <w:t xml:space="preserve"> </w:t>
      </w:r>
      <w:r w:rsidR="00762D26">
        <w:rPr>
          <w:rFonts w:ascii="Trebuchet MS" w:hAnsi="Trebuchet MS"/>
          <w:color w:val="1B587C" w:themeColor="accent3"/>
          <w:sz w:val="24"/>
          <w:szCs w:val="24"/>
        </w:rPr>
        <w:t xml:space="preserve">prepared and </w:t>
      </w:r>
      <w:r w:rsidRPr="00187241">
        <w:rPr>
          <w:rFonts w:ascii="Trebuchet MS" w:hAnsi="Trebuchet MS"/>
          <w:color w:val="1B587C" w:themeColor="accent3"/>
          <w:sz w:val="24"/>
          <w:szCs w:val="24"/>
        </w:rPr>
        <w:t>sent out Agenda and minutes for Mental Health Task group and working on handover material</w:t>
      </w:r>
    </w:p>
    <w:p w:rsidR="00762D26" w:rsidRPr="00762D26" w:rsidRDefault="00762D26" w:rsidP="00762D26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 xml:space="preserve">Attended </w:t>
      </w:r>
      <w:r w:rsidRPr="00762D26">
        <w:rPr>
          <w:rFonts w:ascii="Trebuchet MS" w:hAnsi="Trebuchet MS"/>
          <w:color w:val="1B587C" w:themeColor="accent3"/>
          <w:sz w:val="24"/>
          <w:szCs w:val="24"/>
        </w:rPr>
        <w:t xml:space="preserve">and 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drafted and </w:t>
      </w:r>
      <w:proofErr w:type="spellStart"/>
      <w:r>
        <w:rPr>
          <w:rFonts w:ascii="Trebuchet MS" w:hAnsi="Trebuchet MS"/>
          <w:color w:val="1B587C" w:themeColor="accent3"/>
          <w:sz w:val="24"/>
          <w:szCs w:val="24"/>
        </w:rPr>
        <w:t>finalised</w:t>
      </w:r>
      <w:proofErr w:type="spellEnd"/>
      <w:r>
        <w:rPr>
          <w:rFonts w:ascii="Trebuchet MS" w:hAnsi="Trebuchet MS"/>
          <w:color w:val="1B587C" w:themeColor="accent3"/>
          <w:sz w:val="24"/>
          <w:szCs w:val="24"/>
        </w:rPr>
        <w:t xml:space="preserve"> </w:t>
      </w:r>
      <w:r w:rsidRPr="00762D26">
        <w:rPr>
          <w:rFonts w:ascii="Trebuchet MS" w:hAnsi="Trebuchet MS"/>
          <w:color w:val="1B587C" w:themeColor="accent3"/>
          <w:sz w:val="24"/>
          <w:szCs w:val="24"/>
        </w:rPr>
        <w:t xml:space="preserve">minutes of the 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latest </w:t>
      </w:r>
      <w:r w:rsidRPr="00762D26">
        <w:rPr>
          <w:rFonts w:ascii="Trebuchet MS" w:hAnsi="Trebuchet MS"/>
          <w:color w:val="1B587C" w:themeColor="accent3"/>
          <w:sz w:val="24"/>
          <w:szCs w:val="24"/>
        </w:rPr>
        <w:t>Mental Health Task Group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with Task Group Chair</w:t>
      </w:r>
    </w:p>
    <w:p w:rsidR="00EF796E" w:rsidRPr="00762D26" w:rsidRDefault="00810D6D" w:rsidP="003C6A5A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 w:rsidRPr="00762D26">
        <w:rPr>
          <w:rFonts w:ascii="Trebuchet MS" w:hAnsi="Trebuchet MS"/>
          <w:color w:val="1B587C" w:themeColor="accent3"/>
          <w:sz w:val="24"/>
          <w:szCs w:val="24"/>
        </w:rPr>
        <w:t>Attended meeting </w:t>
      </w:r>
      <w:r w:rsidR="00EF796E" w:rsidRPr="00762D26">
        <w:rPr>
          <w:rFonts w:ascii="Trebuchet MS" w:hAnsi="Trebuchet MS"/>
          <w:color w:val="1B587C" w:themeColor="accent3"/>
          <w:sz w:val="24"/>
          <w:szCs w:val="24"/>
        </w:rPr>
        <w:t xml:space="preserve">with Andrew Osborn and written up question and answer paper  </w:t>
      </w:r>
    </w:p>
    <w:p w:rsidR="00EF796E" w:rsidRDefault="00EF796E" w:rsidP="00187241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 w:rsidRPr="00187241">
        <w:rPr>
          <w:rFonts w:ascii="Trebuchet MS" w:hAnsi="Trebuchet MS"/>
          <w:color w:val="1B587C" w:themeColor="accent3"/>
          <w:sz w:val="24"/>
          <w:szCs w:val="24"/>
        </w:rPr>
        <w:t xml:space="preserve">Arranged for the </w:t>
      </w:r>
      <w:r w:rsidR="009B5868">
        <w:rPr>
          <w:rFonts w:ascii="Trebuchet MS" w:hAnsi="Trebuchet MS"/>
          <w:color w:val="1B587C" w:themeColor="accent3"/>
          <w:sz w:val="24"/>
          <w:szCs w:val="24"/>
        </w:rPr>
        <w:t>purchase of new office furniture</w:t>
      </w:r>
    </w:p>
    <w:p w:rsidR="009B5868" w:rsidRDefault="009B5868" w:rsidP="009B5868">
      <w:pPr>
        <w:pStyle w:val="ListParagraph"/>
        <w:ind w:left="1080"/>
        <w:rPr>
          <w:rFonts w:ascii="Trebuchet MS" w:hAnsi="Trebuchet MS"/>
          <w:color w:val="1B587C" w:themeColor="accent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0D6D" w:rsidTr="004B472C">
        <w:tc>
          <w:tcPr>
            <w:tcW w:w="10790" w:type="dxa"/>
            <w:shd w:val="clear" w:color="auto" w:fill="F2F2F2" w:themeFill="background1" w:themeFillShade="F2"/>
          </w:tcPr>
          <w:p w:rsidR="00000C44" w:rsidRDefault="00000C44" w:rsidP="00810D6D">
            <w:pP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</w:p>
          <w:p w:rsidR="00810D6D" w:rsidRPr="00810D6D" w:rsidRDefault="00810D6D" w:rsidP="00810D6D">
            <w:pP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  <w:r w:rsidRPr="00810D6D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ABY </w:t>
            </w:r>
            <w: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Upcoming activity</w:t>
            </w:r>
            <w:r w:rsidRPr="00810D6D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:</w:t>
            </w:r>
          </w:p>
          <w:p w:rsidR="00810D6D" w:rsidRPr="00187241" w:rsidRDefault="00810D6D" w:rsidP="00810D6D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Update T</w:t>
            </w:r>
            <w:r w:rsidRPr="00187241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rello </w:t>
            </w:r>
            <w:r w:rsidR="008B5731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Boards </w:t>
            </w:r>
            <w:r w:rsidRPr="00187241">
              <w:rPr>
                <w:rFonts w:ascii="Trebuchet MS" w:hAnsi="Trebuchet MS"/>
                <w:color w:val="1B587C" w:themeColor="accent3"/>
                <w:sz w:val="24"/>
                <w:szCs w:val="24"/>
              </w:rPr>
              <w:t>with Laila</w:t>
            </w:r>
          </w:p>
          <w:p w:rsidR="00810D6D" w:rsidRPr="00187241" w:rsidRDefault="00810D6D" w:rsidP="00810D6D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187241">
              <w:rPr>
                <w:rFonts w:ascii="Trebuchet MS" w:hAnsi="Trebuchet MS"/>
                <w:color w:val="1B587C" w:themeColor="accent3"/>
                <w:sz w:val="24"/>
                <w:szCs w:val="24"/>
              </w:rPr>
              <w:t>Continue working</w:t>
            </w:r>
            <w:r w:rsidR="008B5731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on the handover notes for the Task G</w:t>
            </w:r>
            <w:r w:rsidRPr="00187241">
              <w:rPr>
                <w:rFonts w:ascii="Trebuchet MS" w:hAnsi="Trebuchet MS"/>
                <w:color w:val="1B587C" w:themeColor="accent3"/>
                <w:sz w:val="24"/>
                <w:szCs w:val="24"/>
              </w:rPr>
              <w:t>roups</w:t>
            </w:r>
          </w:p>
          <w:p w:rsidR="00810D6D" w:rsidRPr="00187241" w:rsidRDefault="00810D6D" w:rsidP="00810D6D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187241">
              <w:rPr>
                <w:rFonts w:ascii="Trebuchet MS" w:hAnsi="Trebuchet MS"/>
                <w:color w:val="1B587C" w:themeColor="accent3"/>
                <w:sz w:val="24"/>
                <w:szCs w:val="24"/>
              </w:rPr>
              <w:t>Finish training with Laila</w:t>
            </w:r>
          </w:p>
          <w:p w:rsidR="00810D6D" w:rsidRPr="00187241" w:rsidRDefault="00810D6D" w:rsidP="00810D6D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187241">
              <w:rPr>
                <w:rFonts w:ascii="Trebuchet MS" w:hAnsi="Trebuchet MS"/>
                <w:color w:val="1B587C" w:themeColor="accent3"/>
                <w:sz w:val="24"/>
                <w:szCs w:val="24"/>
              </w:rPr>
              <w:t>Prepare material for Mencap engagement event 30/9/17</w:t>
            </w:r>
          </w:p>
          <w:p w:rsidR="00810D6D" w:rsidRPr="00187241" w:rsidRDefault="00810D6D" w:rsidP="00810D6D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187241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Contact Superhighways, Kingston University and Volunteer to enquire about </w:t>
            </w:r>
            <w:r w:rsidR="008B5731">
              <w:rPr>
                <w:rFonts w:ascii="Trebuchet MS" w:hAnsi="Trebuchet MS"/>
                <w:color w:val="1B587C" w:themeColor="accent3"/>
                <w:sz w:val="24"/>
                <w:szCs w:val="24"/>
              </w:rPr>
              <w:t>KHW hosting a volunteer web designer/</w:t>
            </w:r>
            <w:r w:rsidRPr="00187241">
              <w:rPr>
                <w:rFonts w:ascii="Trebuchet MS" w:hAnsi="Trebuchet MS"/>
                <w:color w:val="1B587C" w:themeColor="accent3"/>
                <w:sz w:val="24"/>
                <w:szCs w:val="24"/>
              </w:rPr>
              <w:t>content manager</w:t>
            </w:r>
          </w:p>
          <w:p w:rsidR="00810D6D" w:rsidRDefault="00810D6D" w:rsidP="009B5868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187241">
              <w:rPr>
                <w:rFonts w:ascii="Trebuchet MS" w:hAnsi="Trebuchet MS"/>
                <w:color w:val="1B587C" w:themeColor="accent3"/>
                <w:sz w:val="24"/>
                <w:szCs w:val="24"/>
              </w:rPr>
              <w:t>Complete work started by Sophie on the Home Care Provision Report</w:t>
            </w:r>
          </w:p>
          <w:p w:rsidR="001B1FDF" w:rsidRDefault="001B1FDF" w:rsidP="009B5868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Attend the KVA ‘Practical Skills for Digital Health Navigators’ training on 5 Oct.</w:t>
            </w:r>
          </w:p>
          <w:p w:rsidR="00000C44" w:rsidRPr="009B5868" w:rsidRDefault="00000C44" w:rsidP="00000C44">
            <w:pPr>
              <w:pStyle w:val="ListParagraph"/>
              <w:ind w:left="1080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</w:p>
        </w:tc>
      </w:tr>
    </w:tbl>
    <w:p w:rsidR="009B5868" w:rsidRPr="00810D6D" w:rsidRDefault="009B5868" w:rsidP="00810D6D">
      <w:pPr>
        <w:rPr>
          <w:rFonts w:ascii="Trebuchet MS" w:hAnsi="Trebuchet MS"/>
          <w:color w:val="1B587C" w:themeColor="accent3"/>
          <w:sz w:val="24"/>
          <w:szCs w:val="24"/>
        </w:rPr>
      </w:pPr>
    </w:p>
    <w:p w:rsidR="00812CB5" w:rsidRPr="00812CB5" w:rsidRDefault="00187241" w:rsidP="000B271B">
      <w:pPr>
        <w:rPr>
          <w:rFonts w:ascii="Trebuchet MS" w:hAnsi="Trebuchet MS"/>
          <w:b/>
          <w:color w:val="1B587C" w:themeColor="accent3"/>
          <w:sz w:val="24"/>
          <w:szCs w:val="24"/>
        </w:rPr>
      </w:pPr>
      <w:r>
        <w:rPr>
          <w:rFonts w:ascii="Trebuchet MS" w:hAnsi="Trebuchet MS"/>
          <w:b/>
          <w:color w:val="1B587C" w:themeColor="accent3"/>
          <w:sz w:val="24"/>
          <w:szCs w:val="24"/>
        </w:rPr>
        <w:t xml:space="preserve">LA </w:t>
      </w:r>
      <w:r w:rsidR="00810D6D">
        <w:rPr>
          <w:rFonts w:ascii="Trebuchet MS" w:hAnsi="Trebuchet MS"/>
          <w:b/>
          <w:color w:val="1B587C" w:themeColor="accent3"/>
          <w:sz w:val="24"/>
          <w:szCs w:val="24"/>
        </w:rPr>
        <w:t>C</w:t>
      </w:r>
      <w:r w:rsidR="00B619EB">
        <w:rPr>
          <w:rFonts w:ascii="Trebuchet MS" w:hAnsi="Trebuchet MS"/>
          <w:b/>
          <w:color w:val="1B587C" w:themeColor="accent3"/>
          <w:sz w:val="24"/>
          <w:szCs w:val="24"/>
        </w:rPr>
        <w:t>ompleted</w:t>
      </w:r>
      <w:r w:rsidR="00810D6D">
        <w:rPr>
          <w:rFonts w:ascii="Trebuchet MS" w:hAnsi="Trebuchet MS"/>
          <w:b/>
          <w:color w:val="1B587C" w:themeColor="accent3"/>
          <w:sz w:val="24"/>
          <w:szCs w:val="24"/>
        </w:rPr>
        <w:t xml:space="preserve"> activity</w:t>
      </w:r>
      <w:r w:rsidR="00812CB5" w:rsidRPr="00812CB5">
        <w:rPr>
          <w:rFonts w:ascii="Trebuchet MS" w:hAnsi="Trebuchet MS"/>
          <w:b/>
          <w:color w:val="1B587C" w:themeColor="accent3"/>
          <w:sz w:val="24"/>
          <w:szCs w:val="24"/>
        </w:rPr>
        <w:t>:</w:t>
      </w:r>
    </w:p>
    <w:p w:rsidR="00812CB5" w:rsidRPr="000B271B" w:rsidRDefault="008B5731" w:rsidP="000B271B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 xml:space="preserve">Transferring existing </w:t>
      </w:r>
      <w:r w:rsidR="00812CB5" w:rsidRPr="000B271B">
        <w:rPr>
          <w:rFonts w:ascii="Trebuchet MS" w:hAnsi="Trebuchet MS"/>
          <w:color w:val="1B587C" w:themeColor="accent3"/>
          <w:sz w:val="24"/>
          <w:szCs w:val="24"/>
        </w:rPr>
        <w:t xml:space="preserve">Annual Review </w:t>
      </w:r>
      <w:r>
        <w:rPr>
          <w:rFonts w:ascii="Trebuchet MS" w:hAnsi="Trebuchet MS"/>
          <w:color w:val="1B587C" w:themeColor="accent3"/>
          <w:sz w:val="24"/>
          <w:szCs w:val="24"/>
        </w:rPr>
        <w:t>2016/17 report into HWE template</w:t>
      </w:r>
      <w:r w:rsidR="00812CB5" w:rsidRPr="000B271B">
        <w:rPr>
          <w:rFonts w:ascii="Trebuchet MS" w:hAnsi="Trebuchet MS"/>
          <w:color w:val="1B587C" w:themeColor="accent3"/>
          <w:sz w:val="24"/>
          <w:szCs w:val="24"/>
        </w:rPr>
        <w:t xml:space="preserve"> aim to complete a week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beg. 25 Sep.</w:t>
      </w:r>
    </w:p>
    <w:p w:rsidR="00812CB5" w:rsidRPr="00812CB5" w:rsidRDefault="00812CB5" w:rsidP="000B271B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 w:rsidRPr="00812CB5">
        <w:rPr>
          <w:rFonts w:ascii="Trebuchet MS" w:hAnsi="Trebuchet MS"/>
          <w:color w:val="1B587C" w:themeColor="accent3"/>
          <w:sz w:val="24"/>
          <w:szCs w:val="24"/>
        </w:rPr>
        <w:t>Liaising wit</w:t>
      </w:r>
      <w:r w:rsidR="008B5731">
        <w:rPr>
          <w:rFonts w:ascii="Trebuchet MS" w:hAnsi="Trebuchet MS"/>
          <w:color w:val="1B587C" w:themeColor="accent3"/>
          <w:sz w:val="24"/>
          <w:szCs w:val="24"/>
        </w:rPr>
        <w:t xml:space="preserve">h print companies about prices – negotiating a </w:t>
      </w:r>
      <w:r w:rsidRPr="00812CB5">
        <w:rPr>
          <w:rFonts w:ascii="Trebuchet MS" w:hAnsi="Trebuchet MS"/>
          <w:color w:val="1B587C" w:themeColor="accent3"/>
          <w:sz w:val="24"/>
          <w:szCs w:val="24"/>
        </w:rPr>
        <w:t xml:space="preserve">quote </w:t>
      </w:r>
      <w:r w:rsidR="008B5731">
        <w:rPr>
          <w:rFonts w:ascii="Trebuchet MS" w:hAnsi="Trebuchet MS"/>
          <w:color w:val="1B587C" w:themeColor="accent3"/>
          <w:sz w:val="24"/>
          <w:szCs w:val="24"/>
        </w:rPr>
        <w:t xml:space="preserve">(now £219.30 for 20 Pages - </w:t>
      </w:r>
      <w:r w:rsidRPr="00812CB5">
        <w:rPr>
          <w:rFonts w:ascii="Trebuchet MS" w:hAnsi="Trebuchet MS"/>
          <w:color w:val="1B587C" w:themeColor="accent3"/>
          <w:sz w:val="24"/>
          <w:szCs w:val="24"/>
        </w:rPr>
        <w:t xml:space="preserve">including Covers) A4 Portrait Booklet with a 4pp 300gsm Cover &amp; 16pp 100gsm inner, which will be folded, double staple to spine &amp; folded to A4 – may need to </w:t>
      </w:r>
      <w:r w:rsidR="008B5731">
        <w:rPr>
          <w:rFonts w:ascii="Trebuchet MS" w:hAnsi="Trebuchet MS"/>
          <w:color w:val="1B587C" w:themeColor="accent3"/>
          <w:sz w:val="24"/>
          <w:szCs w:val="24"/>
        </w:rPr>
        <w:t>extend the current number of pages from 17 pages (as it runs now) to fit 20 pages</w:t>
      </w:r>
    </w:p>
    <w:p w:rsidR="00812CB5" w:rsidRPr="00812CB5" w:rsidRDefault="008B5731" w:rsidP="000B271B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>HWK w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 xml:space="preserve">ebsite </w:t>
      </w:r>
      <w:r>
        <w:rPr>
          <w:rFonts w:ascii="Trebuchet MS" w:hAnsi="Trebuchet MS"/>
          <w:color w:val="1B587C" w:themeColor="accent3"/>
          <w:sz w:val="24"/>
          <w:szCs w:val="24"/>
        </w:rPr>
        <w:t>refresh – scoped out what was being done at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 xml:space="preserve"> other </w:t>
      </w:r>
      <w:proofErr w:type="spellStart"/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>Healthwatch</w:t>
      </w:r>
      <w:r w:rsidR="00812CB5">
        <w:rPr>
          <w:rFonts w:ascii="Trebuchet MS" w:hAnsi="Trebuchet MS"/>
          <w:color w:val="1B587C" w:themeColor="accent3"/>
          <w:sz w:val="24"/>
          <w:szCs w:val="24"/>
        </w:rPr>
        <w:t>e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>s</w:t>
      </w:r>
      <w:proofErr w:type="spellEnd"/>
      <w:r>
        <w:rPr>
          <w:rFonts w:ascii="Trebuchet MS" w:hAnsi="Trebuchet MS"/>
          <w:color w:val="1B587C" w:themeColor="accent3"/>
          <w:sz w:val="24"/>
          <w:szCs w:val="24"/>
        </w:rPr>
        <w:t xml:space="preserve"> to see how we might improve ours. Found we c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 xml:space="preserve">ould 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probably 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>make better use of Twitter and make page</w:t>
      </w:r>
      <w:r>
        <w:rPr>
          <w:rFonts w:ascii="Trebuchet MS" w:hAnsi="Trebuchet MS"/>
          <w:color w:val="1B587C" w:themeColor="accent3"/>
          <w:sz w:val="24"/>
          <w:szCs w:val="24"/>
        </w:rPr>
        <w:t>s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 xml:space="preserve"> more user friendly – </w:t>
      </w:r>
      <w:r>
        <w:rPr>
          <w:rFonts w:ascii="Trebuchet MS" w:hAnsi="Trebuchet MS"/>
          <w:color w:val="1B587C" w:themeColor="accent3"/>
          <w:sz w:val="24"/>
          <w:szCs w:val="24"/>
        </w:rPr>
        <w:t>Preparing a Report with the staff team for review by HWK Board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 xml:space="preserve">. </w:t>
      </w:r>
    </w:p>
    <w:p w:rsidR="00812CB5" w:rsidRPr="00812CB5" w:rsidRDefault="008B5731" w:rsidP="000B271B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 xml:space="preserve">Drafted </w:t>
      </w:r>
      <w:r w:rsidR="00BA5874">
        <w:rPr>
          <w:rFonts w:ascii="Trebuchet MS" w:hAnsi="Trebuchet MS"/>
          <w:color w:val="1B587C" w:themeColor="accent3"/>
          <w:sz w:val="24"/>
          <w:szCs w:val="24"/>
        </w:rPr>
        <w:t>a few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website stories</w:t>
      </w:r>
    </w:p>
    <w:p w:rsidR="00812CB5" w:rsidRPr="00812CB5" w:rsidRDefault="008B5731" w:rsidP="000B271B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 xml:space="preserve">Updated the HWK website with key and timely information, e.g. </w:t>
      </w:r>
      <w:r w:rsidR="000B271B">
        <w:rPr>
          <w:rFonts w:ascii="Trebuchet MS" w:hAnsi="Trebuchet MS"/>
          <w:color w:val="1B587C" w:themeColor="accent3"/>
          <w:sz w:val="24"/>
          <w:szCs w:val="24"/>
        </w:rPr>
        <w:t>G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>rassroots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Engagement Funding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 xml:space="preserve"> and </w:t>
      </w:r>
      <w:r>
        <w:rPr>
          <w:rFonts w:ascii="Trebuchet MS" w:hAnsi="Trebuchet MS"/>
          <w:color w:val="1B587C" w:themeColor="accent3"/>
          <w:sz w:val="24"/>
          <w:szCs w:val="24"/>
        </w:rPr>
        <w:t>our ‘</w:t>
      </w:r>
      <w:r w:rsidR="000B271B">
        <w:rPr>
          <w:rFonts w:ascii="Trebuchet MS" w:hAnsi="Trebuchet MS"/>
          <w:color w:val="1B587C" w:themeColor="accent3"/>
          <w:sz w:val="24"/>
          <w:szCs w:val="24"/>
        </w:rPr>
        <w:t>M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>eet the team</w:t>
      </w:r>
      <w:r>
        <w:rPr>
          <w:rFonts w:ascii="Trebuchet MS" w:hAnsi="Trebuchet MS"/>
          <w:color w:val="1B587C" w:themeColor="accent3"/>
          <w:sz w:val="24"/>
          <w:szCs w:val="24"/>
        </w:rPr>
        <w:t>’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 xml:space="preserve"> section (photos taken and added) </w:t>
      </w:r>
      <w:r>
        <w:rPr>
          <w:rFonts w:ascii="Trebuchet MS" w:hAnsi="Trebuchet MS"/>
          <w:color w:val="1B587C" w:themeColor="accent3"/>
          <w:sz w:val="24"/>
          <w:szCs w:val="24"/>
        </w:rPr>
        <w:t>and links made to</w:t>
      </w:r>
      <w:r w:rsidR="00812CB5" w:rsidRPr="00812CB5">
        <w:rPr>
          <w:rFonts w:ascii="Trebuchet MS" w:hAnsi="Trebuchet MS"/>
          <w:color w:val="1B587C" w:themeColor="accent3"/>
          <w:sz w:val="24"/>
          <w:szCs w:val="24"/>
        </w:rPr>
        <w:t xml:space="preserve"> </w:t>
      </w:r>
      <w:r w:rsidR="00812CB5">
        <w:rPr>
          <w:rFonts w:ascii="Trebuchet MS" w:hAnsi="Trebuchet MS"/>
          <w:color w:val="1B587C" w:themeColor="accent3"/>
          <w:sz w:val="24"/>
          <w:szCs w:val="24"/>
        </w:rPr>
        <w:t xml:space="preserve">grassroots page 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from </w:t>
      </w:r>
      <w:r w:rsidRPr="00812CB5">
        <w:rPr>
          <w:rFonts w:ascii="Trebuchet MS" w:hAnsi="Trebuchet MS"/>
          <w:color w:val="1B587C" w:themeColor="accent3"/>
          <w:sz w:val="24"/>
          <w:szCs w:val="24"/>
        </w:rPr>
        <w:t>ho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me page to </w:t>
      </w:r>
      <w:r w:rsidR="000B271B">
        <w:rPr>
          <w:rFonts w:ascii="Trebuchet MS" w:hAnsi="Trebuchet MS"/>
          <w:color w:val="1B587C" w:themeColor="accent3"/>
          <w:sz w:val="24"/>
          <w:szCs w:val="24"/>
        </w:rPr>
        <w:t>etc.</w:t>
      </w:r>
    </w:p>
    <w:p w:rsidR="00812CB5" w:rsidRPr="00DD29DF" w:rsidRDefault="00DD29DF" w:rsidP="00DD29DF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>Drafted HWK Staff Team minutes</w:t>
      </w:r>
    </w:p>
    <w:p w:rsidR="00812CB5" w:rsidRPr="00812CB5" w:rsidRDefault="00812CB5" w:rsidP="000B271B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 w:rsidRPr="00812CB5">
        <w:rPr>
          <w:rFonts w:ascii="Trebuchet MS" w:hAnsi="Trebuchet MS"/>
          <w:color w:val="1B587C" w:themeColor="accent3"/>
          <w:sz w:val="24"/>
          <w:szCs w:val="24"/>
        </w:rPr>
        <w:t>Worked through induction items</w:t>
      </w:r>
    </w:p>
    <w:p w:rsidR="00812CB5" w:rsidRPr="00812CB5" w:rsidRDefault="00DD29DF" w:rsidP="000B271B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lastRenderedPageBreak/>
        <w:t>Became familiar with Mail C</w:t>
      </w:r>
      <w:r w:rsidR="00812CB5">
        <w:rPr>
          <w:rFonts w:ascii="Trebuchet MS" w:hAnsi="Trebuchet MS"/>
          <w:color w:val="1B587C" w:themeColor="accent3"/>
          <w:sz w:val="24"/>
          <w:szCs w:val="24"/>
        </w:rPr>
        <w:t>himp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and mailing lists</w:t>
      </w:r>
    </w:p>
    <w:p w:rsidR="00812CB5" w:rsidRDefault="00DD29DF" w:rsidP="000B271B">
      <w:pPr>
        <w:pStyle w:val="ListParagraph"/>
        <w:numPr>
          <w:ilvl w:val="0"/>
          <w:numId w:val="40"/>
        </w:num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 xml:space="preserve">Printed off a hard copy of the HWK </w:t>
      </w:r>
      <w:r w:rsidR="00812CB5">
        <w:rPr>
          <w:rFonts w:ascii="Trebuchet MS" w:hAnsi="Trebuchet MS"/>
          <w:color w:val="1B587C" w:themeColor="accent3"/>
          <w:sz w:val="24"/>
          <w:szCs w:val="24"/>
        </w:rPr>
        <w:t xml:space="preserve">policies and procedures </w:t>
      </w:r>
      <w:r>
        <w:rPr>
          <w:rFonts w:ascii="Trebuchet MS" w:hAnsi="Trebuchet MS"/>
          <w:color w:val="1B587C" w:themeColor="accent3"/>
          <w:sz w:val="24"/>
          <w:szCs w:val="24"/>
        </w:rPr>
        <w:t>for the office from the HWK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5868" w:rsidTr="004B472C">
        <w:tc>
          <w:tcPr>
            <w:tcW w:w="10790" w:type="dxa"/>
            <w:shd w:val="clear" w:color="auto" w:fill="F2F2F2" w:themeFill="background1" w:themeFillShade="F2"/>
          </w:tcPr>
          <w:p w:rsidR="00000C44" w:rsidRDefault="00000C44" w:rsidP="009B5868">
            <w:pP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</w:p>
          <w:p w:rsidR="009B5868" w:rsidRPr="009B5868" w:rsidRDefault="009B5868" w:rsidP="009B5868">
            <w:pP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  <w:r w:rsidRPr="009B5868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LA </w:t>
            </w:r>
            <w: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Upcoming activity</w:t>
            </w:r>
            <w:r w:rsidRPr="009B5868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:</w:t>
            </w:r>
          </w:p>
          <w:p w:rsidR="009B5868" w:rsidRPr="00812CB5" w:rsidRDefault="009B5868" w:rsidP="009B5868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Draft Annual Report/</w:t>
            </w:r>
            <w:r w:rsidR="00BA5874">
              <w:rPr>
                <w:rFonts w:ascii="Trebuchet MS" w:hAnsi="Trebuchet MS"/>
                <w:color w:val="1B587C" w:themeColor="accent3"/>
                <w:sz w:val="24"/>
                <w:szCs w:val="24"/>
              </w:rPr>
              <w:t>confirm</w:t>
            </w: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price once pages </w:t>
            </w:r>
            <w:proofErr w:type="spellStart"/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finalised</w:t>
            </w:r>
            <w:proofErr w:type="spellEnd"/>
          </w:p>
          <w:p w:rsidR="009B5868" w:rsidRPr="00812CB5" w:rsidRDefault="009B5868" w:rsidP="009B5868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Pre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p material for Mencap event 30 S</w:t>
            </w: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ep</w:t>
            </w:r>
            <w:r w:rsidR="00BA5874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with ABY</w:t>
            </w:r>
          </w:p>
          <w:p w:rsidR="009B5868" w:rsidRPr="00812CB5" w:rsidRDefault="00F701AC" w:rsidP="009B5868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Assess to be actioned checklists e.g. </w:t>
            </w:r>
            <w:r w:rsidR="009B5868"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Recruit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ment of</w:t>
            </w:r>
            <w:r w:rsidR="009B5868"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new Active Affiliates - To go through DBS application process with person and provide them with an Active Affiliate Resource Pack, Enter &amp; View Training – booked to attend, meet with remaining TG Chair Grahame </w:t>
            </w:r>
            <w:proofErr w:type="spellStart"/>
            <w:r w:rsidR="009B5868"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Goldspring</w:t>
            </w:r>
            <w:proofErr w:type="spellEnd"/>
            <w:r w:rsidR="009B5868"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, Send introductory message to Task Group members</w:t>
            </w:r>
          </w:p>
          <w:p w:rsidR="009B5868" w:rsidRDefault="009B5868" w:rsidP="009B5868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Info from Task Groups to be put on Trello by LA and ABY</w:t>
            </w:r>
          </w:p>
          <w:p w:rsidR="009B5868" w:rsidRPr="00812CB5" w:rsidRDefault="009B5868" w:rsidP="009B5868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Send mail chimp list about G</w:t>
            </w:r>
            <w:r w:rsidR="00F701AC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rass </w:t>
            </w: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R</w:t>
            </w:r>
            <w:r w:rsidR="00F701AC">
              <w:rPr>
                <w:rFonts w:ascii="Trebuchet MS" w:hAnsi="Trebuchet MS"/>
                <w:color w:val="1B587C" w:themeColor="accent3"/>
                <w:sz w:val="24"/>
                <w:szCs w:val="24"/>
              </w:rPr>
              <w:t>oots</w:t>
            </w: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</w:t>
            </w:r>
            <w:r w:rsidR="00F701AC">
              <w:rPr>
                <w:rFonts w:ascii="Trebuchet MS" w:hAnsi="Trebuchet MS"/>
                <w:color w:val="1B587C" w:themeColor="accent3"/>
                <w:sz w:val="24"/>
                <w:szCs w:val="24"/>
              </w:rPr>
              <w:t>funding – NS reviewing list with SB</w:t>
            </w:r>
          </w:p>
          <w:p w:rsidR="009B5868" w:rsidRPr="00812CB5" w:rsidRDefault="00F701AC" w:rsidP="009B5868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Request u</w:t>
            </w:r>
            <w:r w:rsidR="009B5868"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pdate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s of Board</w:t>
            </w:r>
            <w:r w:rsidR="009B5868"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</w:t>
            </w: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bio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graphies and new photos?</w:t>
            </w:r>
            <w:r w:rsidR="009B5868"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Ask New Board Members form theirs</w:t>
            </w:r>
          </w:p>
          <w:p w:rsidR="00000C44" w:rsidRDefault="009B5868" w:rsidP="000B271B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Look at posting to </w:t>
            </w:r>
            <w:proofErr w:type="spellStart"/>
            <w:r w:rsidR="00131224">
              <w:rPr>
                <w:rFonts w:ascii="Trebuchet MS" w:hAnsi="Trebuchet MS"/>
                <w:color w:val="1B587C" w:themeColor="accent3"/>
                <w:sz w:val="24"/>
                <w:szCs w:val="24"/>
              </w:rPr>
              <w:t>mums</w:t>
            </w:r>
            <w:r w:rsidRPr="00812CB5">
              <w:rPr>
                <w:rFonts w:ascii="Trebuchet MS" w:hAnsi="Trebuchet MS"/>
                <w:color w:val="1B587C" w:themeColor="accent3"/>
                <w:sz w:val="24"/>
                <w:szCs w:val="24"/>
              </w:rPr>
              <w:t>net</w:t>
            </w:r>
            <w:proofErr w:type="spellEnd"/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</w:t>
            </w:r>
            <w:r w:rsidR="00F701AC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etc. 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re. G</w:t>
            </w:r>
            <w:r w:rsidR="00F701AC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rass 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>R</w:t>
            </w:r>
            <w:r w:rsidR="00F701AC">
              <w:rPr>
                <w:rFonts w:ascii="Trebuchet MS" w:hAnsi="Trebuchet MS"/>
                <w:color w:val="1B587C" w:themeColor="accent3"/>
                <w:sz w:val="24"/>
                <w:szCs w:val="24"/>
              </w:rPr>
              <w:t>oots</w:t>
            </w: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fund</w:t>
            </w:r>
            <w:r w:rsidR="00F701AC">
              <w:rPr>
                <w:rFonts w:ascii="Trebuchet MS" w:hAnsi="Trebuchet MS"/>
                <w:color w:val="1B587C" w:themeColor="accent3"/>
                <w:sz w:val="24"/>
                <w:szCs w:val="24"/>
              </w:rPr>
              <w:t>ing</w:t>
            </w:r>
            <w:r w:rsidR="0060383D">
              <w:rPr>
                <w:rFonts w:ascii="Trebuchet MS" w:hAnsi="Trebuchet MS"/>
                <w:color w:val="1B587C" w:themeColor="accent3"/>
                <w:sz w:val="24"/>
                <w:szCs w:val="24"/>
              </w:rPr>
              <w:t>.</w:t>
            </w:r>
          </w:p>
          <w:p w:rsidR="009B5868" w:rsidRPr="009B5868" w:rsidRDefault="0060383D" w:rsidP="00000C44">
            <w:pPr>
              <w:pStyle w:val="ListParagraph"/>
              <w:ind w:left="1080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</w:t>
            </w:r>
          </w:p>
        </w:tc>
      </w:tr>
    </w:tbl>
    <w:p w:rsidR="00786710" w:rsidRPr="009B5868" w:rsidRDefault="00786710" w:rsidP="009B5868">
      <w:pPr>
        <w:rPr>
          <w:rFonts w:ascii="Trebuchet MS" w:hAnsi="Trebuchet MS"/>
          <w:b/>
          <w:color w:val="1B587C" w:themeColor="accent3"/>
          <w:sz w:val="24"/>
          <w:szCs w:val="24"/>
        </w:rPr>
      </w:pPr>
    </w:p>
    <w:p w:rsidR="00106845" w:rsidRDefault="00005CF2" w:rsidP="00106845">
      <w:pPr>
        <w:rPr>
          <w:rFonts w:ascii="Trebuchet MS" w:hAnsi="Trebuchet MS"/>
          <w:b/>
          <w:color w:val="FF33CC"/>
          <w:sz w:val="24"/>
          <w:szCs w:val="24"/>
        </w:rPr>
      </w:pPr>
      <w:r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Grassroots Funding guidance and application forms is now online at</w:t>
      </w:r>
      <w:r w:rsidR="0047295E"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:</w:t>
      </w:r>
      <w:r w:rsidRPr="00005CF2">
        <w:rPr>
          <w:rFonts w:ascii="Trebuchet MS" w:hAnsi="Trebuchet MS"/>
          <w:b/>
          <w:color w:val="1B587C" w:themeColor="accent3"/>
          <w:sz w:val="24"/>
          <w:szCs w:val="24"/>
        </w:rPr>
        <w:t xml:space="preserve"> </w:t>
      </w:r>
      <w:hyperlink r:id="rId11" w:history="1">
        <w:r w:rsidR="0047295E" w:rsidRPr="0047295E">
          <w:rPr>
            <w:rStyle w:val="Hyperlink"/>
            <w:rFonts w:ascii="Trebuchet MS" w:hAnsi="Trebuchet MS"/>
            <w:b/>
            <w:color w:val="FF33CC"/>
            <w:sz w:val="24"/>
            <w:szCs w:val="24"/>
          </w:rPr>
          <w:t>http://www.healthwatchkingstonuponthames.org.uk/Grassroots</w:t>
        </w:r>
      </w:hyperlink>
    </w:p>
    <w:p w:rsidR="003E248D" w:rsidRPr="00106845" w:rsidRDefault="0047295E" w:rsidP="00106845">
      <w:pPr>
        <w:rPr>
          <w:rFonts w:ascii="Trebuchet MS" w:hAnsi="Trebuchet MS"/>
          <w:color w:val="FF33CC"/>
          <w:sz w:val="24"/>
          <w:szCs w:val="24"/>
        </w:rPr>
      </w:pPr>
      <w:r w:rsidRPr="00106845">
        <w:rPr>
          <w:rFonts w:ascii="Trebuchet MS" w:hAnsi="Trebuchet MS"/>
          <w:color w:val="1B587C" w:themeColor="accent3"/>
          <w:sz w:val="24"/>
          <w:szCs w:val="24"/>
        </w:rPr>
        <w:t xml:space="preserve">South West London Commissioning Collaborative </w:t>
      </w:r>
      <w:r w:rsidR="003E248D" w:rsidRPr="00106845">
        <w:rPr>
          <w:rFonts w:ascii="Trebuchet MS" w:hAnsi="Trebuchet MS"/>
          <w:color w:val="1B587C" w:themeColor="accent3"/>
          <w:sz w:val="24"/>
          <w:szCs w:val="24"/>
        </w:rPr>
        <w:t xml:space="preserve">(SWLCC) </w:t>
      </w:r>
      <w:r w:rsidRPr="00106845">
        <w:rPr>
          <w:rFonts w:ascii="Trebuchet MS" w:hAnsi="Trebuchet MS"/>
          <w:color w:val="1B587C" w:themeColor="accent3"/>
          <w:sz w:val="24"/>
          <w:szCs w:val="24"/>
        </w:rPr>
        <w:t xml:space="preserve">have again provided funding to local </w:t>
      </w:r>
      <w:proofErr w:type="spellStart"/>
      <w:r w:rsidRPr="00106845">
        <w:rPr>
          <w:rFonts w:ascii="Trebuchet MS" w:hAnsi="Trebuchet MS"/>
          <w:color w:val="1B587C" w:themeColor="accent3"/>
          <w:sz w:val="24"/>
          <w:szCs w:val="24"/>
        </w:rPr>
        <w:t>Healthwatches</w:t>
      </w:r>
      <w:proofErr w:type="spellEnd"/>
      <w:r w:rsidRPr="00106845">
        <w:rPr>
          <w:rFonts w:ascii="Trebuchet MS" w:hAnsi="Trebuchet MS"/>
          <w:color w:val="1B587C" w:themeColor="accent3"/>
          <w:sz w:val="24"/>
          <w:szCs w:val="24"/>
        </w:rPr>
        <w:t xml:space="preserve"> this year which HWK</w:t>
      </w:r>
      <w:r w:rsidRPr="00106845">
        <w:rPr>
          <w:rFonts w:ascii="Trebuchet MS" w:eastAsiaTheme="majorEastAsia" w:hAnsi="Trebuchet MS" w:cstheme="majorBidi"/>
          <w:color w:val="1B587C" w:themeColor="accent3"/>
          <w:sz w:val="24"/>
          <w:szCs w:val="24"/>
        </w:rPr>
        <w:t xml:space="preserve"> are </w:t>
      </w:r>
      <w:r w:rsidRPr="00106845">
        <w:rPr>
          <w:rFonts w:ascii="Trebuchet MS" w:hAnsi="Trebuchet MS"/>
          <w:color w:val="1B587C" w:themeColor="accent3"/>
          <w:sz w:val="24"/>
          <w:szCs w:val="24"/>
        </w:rPr>
        <w:t xml:space="preserve">now </w:t>
      </w:r>
      <w:r w:rsidRPr="00106845">
        <w:rPr>
          <w:rFonts w:ascii="Trebuchet MS" w:eastAsiaTheme="majorEastAsia" w:hAnsi="Trebuchet MS" w:cstheme="majorBidi"/>
          <w:color w:val="1B587C" w:themeColor="accent3"/>
          <w:sz w:val="24"/>
          <w:szCs w:val="24"/>
        </w:rPr>
        <w:t xml:space="preserve">offering to local </w:t>
      </w:r>
      <w:proofErr w:type="spellStart"/>
      <w:r w:rsidRPr="00106845">
        <w:rPr>
          <w:rFonts w:ascii="Trebuchet MS" w:eastAsiaTheme="majorEastAsia" w:hAnsi="Trebuchet MS" w:cstheme="majorBidi"/>
          <w:color w:val="1B587C" w:themeColor="accent3"/>
          <w:sz w:val="24"/>
          <w:szCs w:val="24"/>
        </w:rPr>
        <w:t>organisations</w:t>
      </w:r>
      <w:proofErr w:type="spellEnd"/>
      <w:r w:rsidRPr="00106845">
        <w:rPr>
          <w:rFonts w:ascii="Trebuchet MS" w:eastAsiaTheme="majorEastAsia" w:hAnsi="Trebuchet MS" w:cstheme="majorBidi"/>
          <w:color w:val="1B587C" w:themeColor="accent3"/>
          <w:sz w:val="24"/>
          <w:szCs w:val="24"/>
        </w:rPr>
        <w:t xml:space="preserve">, groups and individuals to run fun and engaging one-off activities or events to engage local people in the NHS. </w:t>
      </w:r>
      <w:r w:rsidRPr="00106845">
        <w:rPr>
          <w:rFonts w:ascii="Trebuchet MS" w:hAnsi="Trebuchet MS"/>
          <w:color w:val="1B587C" w:themeColor="accent3"/>
          <w:sz w:val="24"/>
          <w:szCs w:val="24"/>
        </w:rPr>
        <w:t>HWK is asking for</w:t>
      </w:r>
      <w:r w:rsidRPr="00106845">
        <w:rPr>
          <w:rFonts w:ascii="Trebuchet MS" w:eastAsiaTheme="majorEastAsia" w:hAnsi="Trebuchet MS" w:cstheme="majorBidi"/>
          <w:color w:val="1B587C" w:themeColor="accent3"/>
          <w:sz w:val="24"/>
          <w:szCs w:val="24"/>
        </w:rPr>
        <w:t xml:space="preserve"> bid</w:t>
      </w:r>
      <w:r w:rsidRPr="00106845">
        <w:rPr>
          <w:rFonts w:ascii="Trebuchet MS" w:hAnsi="Trebuchet MS"/>
          <w:color w:val="1B587C" w:themeColor="accent3"/>
          <w:sz w:val="24"/>
          <w:szCs w:val="24"/>
        </w:rPr>
        <w:t>s</w:t>
      </w:r>
      <w:r w:rsidRPr="00106845">
        <w:rPr>
          <w:rFonts w:ascii="Trebuchet MS" w:eastAsiaTheme="majorEastAsia" w:hAnsi="Trebuchet MS" w:cstheme="majorBidi"/>
          <w:color w:val="1B587C" w:themeColor="accent3"/>
          <w:sz w:val="24"/>
          <w:szCs w:val="24"/>
        </w:rPr>
        <w:t xml:space="preserve"> </w:t>
      </w:r>
      <w:r w:rsidRPr="00106845">
        <w:rPr>
          <w:rFonts w:ascii="Trebuchet MS" w:hAnsi="Trebuchet MS"/>
          <w:color w:val="1B587C" w:themeColor="accent3"/>
          <w:sz w:val="24"/>
          <w:szCs w:val="24"/>
        </w:rPr>
        <w:t xml:space="preserve">to a maximum of £750 per event, </w:t>
      </w:r>
      <w:r w:rsidRPr="00106845">
        <w:rPr>
          <w:rFonts w:ascii="Trebuchet MS" w:eastAsiaTheme="majorEastAsia" w:hAnsi="Trebuchet MS" w:cstheme="majorBidi"/>
          <w:color w:val="1B587C" w:themeColor="accent3"/>
          <w:sz w:val="24"/>
          <w:szCs w:val="24"/>
        </w:rPr>
        <w:t xml:space="preserve">although applications for smaller grants are </w:t>
      </w:r>
      <w:r w:rsidRPr="00106845">
        <w:rPr>
          <w:rFonts w:ascii="Trebuchet MS" w:hAnsi="Trebuchet MS"/>
          <w:color w:val="1B587C" w:themeColor="accent3"/>
          <w:sz w:val="24"/>
          <w:szCs w:val="24"/>
        </w:rPr>
        <w:t>being</w:t>
      </w:r>
      <w:r w:rsidRPr="00106845">
        <w:rPr>
          <w:rFonts w:ascii="Trebuchet MS" w:eastAsiaTheme="majorEastAsia" w:hAnsi="Trebuchet MS" w:cstheme="majorBidi"/>
          <w:color w:val="1B587C" w:themeColor="accent3"/>
          <w:sz w:val="24"/>
          <w:szCs w:val="24"/>
        </w:rPr>
        <w:t xml:space="preserve"> encouraged</w:t>
      </w:r>
      <w:r w:rsidRPr="00106845">
        <w:rPr>
          <w:rFonts w:ascii="Trebuchet MS" w:hAnsi="Trebuchet MS"/>
          <w:color w:val="1B587C" w:themeColor="accent3"/>
          <w:sz w:val="24"/>
          <w:szCs w:val="24"/>
        </w:rPr>
        <w:t>,</w:t>
      </w:r>
      <w:r w:rsidRPr="00106845">
        <w:rPr>
          <w:rFonts w:ascii="Trebuchet MS" w:eastAsiaTheme="majorEastAsia" w:hAnsi="Trebuchet MS" w:cstheme="majorBidi"/>
          <w:color w:val="1B587C" w:themeColor="accent3"/>
          <w:sz w:val="24"/>
          <w:szCs w:val="24"/>
        </w:rPr>
        <w:t> so we can reach as many people as possible</w:t>
      </w:r>
      <w:r w:rsidRPr="00106845">
        <w:rPr>
          <w:rFonts w:ascii="Trebuchet MS" w:hAnsi="Trebuchet MS"/>
          <w:color w:val="1B587C" w:themeColor="accent3"/>
          <w:sz w:val="24"/>
          <w:szCs w:val="24"/>
        </w:rPr>
        <w:t>.</w:t>
      </w:r>
      <w:r w:rsidR="003E248D" w:rsidRPr="00106845">
        <w:rPr>
          <w:rFonts w:ascii="Trebuchet MS" w:hAnsi="Trebuchet MS"/>
          <w:color w:val="1B587C" w:themeColor="accent3"/>
          <w:sz w:val="24"/>
          <w:szCs w:val="24"/>
        </w:rPr>
        <w:t xml:space="preserve"> Funds to be allocated </w:t>
      </w:r>
      <w:r w:rsidR="0060294C" w:rsidRPr="00106845">
        <w:rPr>
          <w:rFonts w:ascii="Trebuchet MS" w:hAnsi="Trebuchet MS"/>
          <w:color w:val="1B587C" w:themeColor="accent3"/>
          <w:sz w:val="24"/>
          <w:szCs w:val="24"/>
        </w:rPr>
        <w:t xml:space="preserve">by HWK </w:t>
      </w:r>
      <w:r w:rsidR="003E248D" w:rsidRPr="00106845">
        <w:rPr>
          <w:rFonts w:ascii="Trebuchet MS" w:hAnsi="Trebuchet MS"/>
          <w:color w:val="1B587C" w:themeColor="accent3"/>
          <w:sz w:val="24"/>
          <w:szCs w:val="24"/>
        </w:rPr>
        <w:t>ion a first come first served basis.</w:t>
      </w:r>
      <w:r w:rsidR="0060294C" w:rsidRPr="00106845">
        <w:rPr>
          <w:rFonts w:ascii="Trebuchet MS" w:hAnsi="Trebuchet MS"/>
          <w:color w:val="1B587C" w:themeColor="accent3"/>
          <w:sz w:val="24"/>
          <w:szCs w:val="24"/>
        </w:rPr>
        <w:t xml:space="preserve"> </w:t>
      </w:r>
      <w:r w:rsidR="0060294C" w:rsidRPr="00106845">
        <w:rPr>
          <w:rFonts w:ascii="Trebuchet MS" w:hAnsi="Trebuchet MS"/>
          <w:b/>
          <w:color w:val="1B587C" w:themeColor="accent3"/>
          <w:sz w:val="24"/>
          <w:szCs w:val="24"/>
        </w:rPr>
        <w:t>SB</w:t>
      </w:r>
      <w:r w:rsidR="0060294C" w:rsidRPr="00106845">
        <w:rPr>
          <w:rFonts w:ascii="Trebuchet MS" w:hAnsi="Trebuchet MS"/>
          <w:color w:val="1B587C" w:themeColor="accent3"/>
          <w:sz w:val="24"/>
          <w:szCs w:val="24"/>
        </w:rPr>
        <w:t xml:space="preserve"> to</w:t>
      </w:r>
      <w:r w:rsidR="00106845">
        <w:rPr>
          <w:rFonts w:ascii="Trebuchet MS" w:hAnsi="Trebuchet MS"/>
          <w:color w:val="1B587C" w:themeColor="accent3"/>
          <w:sz w:val="24"/>
          <w:szCs w:val="24"/>
        </w:rPr>
        <w:t xml:space="preserve"> act as HWK community application support liaison</w:t>
      </w:r>
      <w:r w:rsidR="0060294C" w:rsidRPr="00106845">
        <w:rPr>
          <w:rFonts w:ascii="Trebuchet MS" w:hAnsi="Trebuchet MS"/>
          <w:color w:val="1B587C" w:themeColor="accent3"/>
          <w:sz w:val="24"/>
          <w:szCs w:val="24"/>
        </w:rPr>
        <w:t xml:space="preserve"> </w:t>
      </w:r>
      <w:r w:rsidR="00106845">
        <w:rPr>
          <w:rFonts w:ascii="Trebuchet MS" w:hAnsi="Trebuchet MS"/>
          <w:color w:val="1B587C" w:themeColor="accent3"/>
          <w:sz w:val="24"/>
          <w:szCs w:val="24"/>
        </w:rPr>
        <w:t>and HWK Board to establish a Grassroots Funding Application Assessment Panel.</w:t>
      </w:r>
    </w:p>
    <w:p w:rsidR="00005CF2" w:rsidRDefault="003E248D" w:rsidP="00526890">
      <w:pPr>
        <w:pStyle w:val="Heading3"/>
        <w:shd w:val="clear" w:color="auto" w:fill="FFFFFF"/>
        <w:spacing w:before="0" w:after="150" w:line="288" w:lineRule="atLeast"/>
        <w:rPr>
          <w:rFonts w:ascii="Trebuchet MS" w:hAnsi="Trebuchet MS"/>
          <w:b w:val="0"/>
          <w:color w:val="1B587C" w:themeColor="accent3"/>
          <w:sz w:val="24"/>
          <w:szCs w:val="24"/>
        </w:rPr>
      </w:pPr>
      <w:r>
        <w:rPr>
          <w:rFonts w:ascii="Trebuchet MS" w:hAnsi="Trebuchet MS"/>
          <w:b w:val="0"/>
          <w:color w:val="1B587C" w:themeColor="accent3"/>
          <w:sz w:val="24"/>
          <w:szCs w:val="24"/>
        </w:rPr>
        <w:t xml:space="preserve">SWLCC have requested a 50% hold back on funds until a December review of allocated funding is completed. This is to allow further </w:t>
      </w:r>
      <w:proofErr w:type="spellStart"/>
      <w:r>
        <w:rPr>
          <w:rFonts w:ascii="Trebuchet MS" w:hAnsi="Trebuchet MS"/>
          <w:b w:val="0"/>
          <w:color w:val="1B587C" w:themeColor="accent3"/>
          <w:sz w:val="24"/>
          <w:szCs w:val="24"/>
        </w:rPr>
        <w:t>prioritising</w:t>
      </w:r>
      <w:proofErr w:type="spellEnd"/>
      <w:r>
        <w:rPr>
          <w:rFonts w:ascii="Trebuchet MS" w:hAnsi="Trebuchet MS"/>
          <w:b w:val="0"/>
          <w:color w:val="1B587C" w:themeColor="accent3"/>
          <w:sz w:val="24"/>
          <w:szCs w:val="24"/>
        </w:rPr>
        <w:t xml:space="preserve"> of funds to groups areas of interest not engaged with by that point.</w:t>
      </w:r>
    </w:p>
    <w:p w:rsidR="00526890" w:rsidRPr="00526890" w:rsidRDefault="00526890" w:rsidP="00526890"/>
    <w:p w:rsidR="005F3D36" w:rsidRDefault="005F3D36" w:rsidP="004A0AE6">
      <w:pPr>
        <w:rPr>
          <w:rFonts w:ascii="Trebuchet MS" w:hAnsi="Trebuchet MS"/>
          <w:b/>
          <w:color w:val="1B587C" w:themeColor="accent3"/>
          <w:sz w:val="24"/>
          <w:szCs w:val="24"/>
          <w:u w:val="single"/>
        </w:rPr>
      </w:pPr>
      <w:r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‘Time to change: Let’s end mental health discrimination’</w:t>
      </w:r>
      <w:r w:rsidR="00710C78"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 xml:space="preserve"> Funding</w:t>
      </w:r>
    </w:p>
    <w:p w:rsidR="005F3D36" w:rsidRPr="00F52C12" w:rsidRDefault="00A85606" w:rsidP="004A0AE6">
      <w:pPr>
        <w:rPr>
          <w:rFonts w:ascii="Trebuchet MS" w:hAnsi="Trebuchet MS"/>
          <w:color w:val="323232" w:themeColor="text2"/>
          <w:lang w:eastAsia="en-US"/>
        </w:rPr>
      </w:pPr>
      <w:r w:rsidRPr="00CF4353">
        <w:rPr>
          <w:rFonts w:ascii="Trebuchet MS" w:hAnsi="Trebuchet MS"/>
          <w:b/>
          <w:color w:val="1B587C" w:themeColor="accent3"/>
          <w:sz w:val="24"/>
          <w:szCs w:val="24"/>
        </w:rPr>
        <w:t>SB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has 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>met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with Liz </w:t>
      </w:r>
      <w:proofErr w:type="spellStart"/>
      <w:r>
        <w:rPr>
          <w:rFonts w:ascii="Trebuchet MS" w:hAnsi="Trebuchet MS"/>
          <w:color w:val="1B587C" w:themeColor="accent3"/>
          <w:sz w:val="24"/>
          <w:szCs w:val="24"/>
        </w:rPr>
        <w:t>Trayhorn</w:t>
      </w:r>
      <w:proofErr w:type="spellEnd"/>
      <w:r>
        <w:rPr>
          <w:rFonts w:ascii="Trebuchet MS" w:hAnsi="Trebuchet MS"/>
          <w:color w:val="1B587C" w:themeColor="accent3"/>
          <w:sz w:val="24"/>
          <w:szCs w:val="24"/>
        </w:rPr>
        <w:t xml:space="preserve"> (RBK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 xml:space="preserve"> would be best placed to act as ‘Hub Host’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) 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 xml:space="preserve">to </w:t>
      </w:r>
      <w:r w:rsidR="00CF4353">
        <w:rPr>
          <w:rFonts w:ascii="Trebuchet MS" w:hAnsi="Trebuchet MS"/>
          <w:color w:val="1B587C" w:themeColor="accent3"/>
          <w:sz w:val="24"/>
          <w:szCs w:val="24"/>
        </w:rPr>
        <w:t>review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 xml:space="preserve"> application form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. Discussions included 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 xml:space="preserve">which </w:t>
      </w:r>
      <w:proofErr w:type="spellStart"/>
      <w:r w:rsidR="00F52C12">
        <w:rPr>
          <w:rFonts w:ascii="Trebuchet MS" w:hAnsi="Trebuchet MS"/>
          <w:color w:val="1B587C" w:themeColor="accent3"/>
          <w:sz w:val="24"/>
          <w:szCs w:val="24"/>
        </w:rPr>
        <w:t>organisation</w:t>
      </w:r>
      <w:proofErr w:type="spellEnd"/>
      <w:r w:rsidR="00F52C12">
        <w:rPr>
          <w:rFonts w:ascii="Trebuchet MS" w:hAnsi="Trebuchet MS"/>
          <w:color w:val="1B587C" w:themeColor="accent3"/>
          <w:sz w:val="24"/>
          <w:szCs w:val="24"/>
        </w:rPr>
        <w:t xml:space="preserve">(s) would be best placed to act as 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the 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>‘Hub Coordinator’. P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otential for 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 xml:space="preserve">a partnership (possibly Mind or </w:t>
      </w:r>
      <w:proofErr w:type="spellStart"/>
      <w:r w:rsidR="00F52C12">
        <w:rPr>
          <w:rFonts w:ascii="Trebuchet MS" w:hAnsi="Trebuchet MS"/>
          <w:color w:val="1B587C" w:themeColor="accent3"/>
          <w:sz w:val="24"/>
          <w:szCs w:val="24"/>
        </w:rPr>
        <w:t>Fircroft</w:t>
      </w:r>
      <w:proofErr w:type="spellEnd"/>
      <w:r w:rsidR="00F52C12">
        <w:rPr>
          <w:rFonts w:ascii="Trebuchet MS" w:hAnsi="Trebuchet MS"/>
          <w:color w:val="1B587C" w:themeColor="accent3"/>
          <w:sz w:val="24"/>
          <w:szCs w:val="24"/>
        </w:rPr>
        <w:t xml:space="preserve"> with HWK?).</w:t>
      </w:r>
      <w:r w:rsidR="00F113FA">
        <w:rPr>
          <w:rFonts w:ascii="Trebuchet MS" w:hAnsi="Trebuchet MS"/>
          <w:color w:val="1B587C" w:themeColor="accent3"/>
          <w:sz w:val="24"/>
          <w:szCs w:val="24"/>
        </w:rPr>
        <w:t xml:space="preserve"> </w:t>
      </w:r>
      <w:r w:rsidR="00F52C12" w:rsidRPr="00F52C12">
        <w:rPr>
          <w:rFonts w:ascii="Trebuchet MS" w:hAnsi="Trebuchet MS"/>
          <w:color w:val="1B587C" w:themeColor="accent3"/>
          <w:sz w:val="24"/>
          <w:szCs w:val="24"/>
        </w:rPr>
        <w:t>Clarification need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 xml:space="preserve">ed from ‘Time to Change’ </w:t>
      </w:r>
      <w:r w:rsidR="00F52C12" w:rsidRPr="00F52C12">
        <w:rPr>
          <w:rFonts w:ascii="Trebuchet MS" w:hAnsi="Trebuchet MS"/>
          <w:color w:val="1B587C" w:themeColor="accent3"/>
          <w:sz w:val="24"/>
          <w:szCs w:val="24"/>
        </w:rPr>
        <w:t xml:space="preserve">about 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>the acceptability</w:t>
      </w:r>
      <w:r w:rsidR="00F52C12" w:rsidRPr="00F52C12">
        <w:rPr>
          <w:rFonts w:ascii="Trebuchet MS" w:hAnsi="Trebuchet MS"/>
          <w:color w:val="1B587C" w:themeColor="accent3"/>
          <w:sz w:val="24"/>
          <w:szCs w:val="24"/>
        </w:rPr>
        <w:t xml:space="preserve"> of a ‘partnership Hub Host’ arrangement</w:t>
      </w:r>
      <w:r w:rsidR="00F52C12">
        <w:rPr>
          <w:rFonts w:ascii="Trebuchet MS" w:hAnsi="Trebuchet MS"/>
          <w:color w:val="1B587C" w:themeColor="accent3"/>
          <w:sz w:val="24"/>
          <w:szCs w:val="24"/>
        </w:rPr>
        <w:t xml:space="preserve"> should local stakeholders agree this is the way we would like to go</w:t>
      </w:r>
      <w:r w:rsidR="00F52C12" w:rsidRPr="00F52C12">
        <w:rPr>
          <w:rFonts w:ascii="Trebuchet MS" w:hAnsi="Trebuchet MS"/>
          <w:color w:val="1B587C" w:themeColor="accent3"/>
          <w:sz w:val="24"/>
          <w:szCs w:val="24"/>
        </w:rPr>
        <w:t>.</w:t>
      </w:r>
    </w:p>
    <w:p w:rsidR="00A85606" w:rsidRPr="00A85606" w:rsidRDefault="00A85606" w:rsidP="00A85606">
      <w:pPr>
        <w:spacing w:before="120"/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The deadline for Time to Chance to receive all applications 5.00pm on Friday, 3rd November 2017.</w:t>
      </w:r>
    </w:p>
    <w:p w:rsidR="00A85606" w:rsidRPr="00A85606" w:rsidRDefault="00A85606" w:rsidP="00A85606">
      <w:pPr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Two areas will be shortlisted for interview from each region. Regional interviews will be held at Mind’s offices in Stratford, London, or via video-conferencing, on the following dates;</w:t>
      </w:r>
    </w:p>
    <w:p w:rsidR="00A85606" w:rsidRPr="00A85606" w:rsidRDefault="00A85606" w:rsidP="00A85606">
      <w:pPr>
        <w:spacing w:after="120"/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lastRenderedPageBreak/>
        <w:t>East Midlands</w:t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  <w:t>16 January 2018</w:t>
      </w:r>
    </w:p>
    <w:p w:rsidR="00A85606" w:rsidRPr="00A85606" w:rsidRDefault="00A85606" w:rsidP="00A85606">
      <w:pPr>
        <w:spacing w:after="120"/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West Midlands</w:t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  <w:t>16 January 2018</w:t>
      </w:r>
    </w:p>
    <w:p w:rsidR="00A85606" w:rsidRPr="00A85606" w:rsidRDefault="00A85606" w:rsidP="00A85606">
      <w:pPr>
        <w:spacing w:after="120"/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South West</w:t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  <w:t>25 January 2018</w:t>
      </w:r>
    </w:p>
    <w:p w:rsidR="00A85606" w:rsidRPr="00A85606" w:rsidRDefault="00A85606" w:rsidP="00A85606">
      <w:pPr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London</w:t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  <w:t>25 January 2018</w:t>
      </w:r>
    </w:p>
    <w:p w:rsidR="00A85606" w:rsidRPr="00A85606" w:rsidRDefault="00A85606" w:rsidP="00A85606">
      <w:pPr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 xml:space="preserve">Areas invited to interview will be able to bring a maximum of five attendees but, as a minimum, should look to have each of the proposed Hub Host and Coordinator </w:t>
      </w:r>
      <w:proofErr w:type="spellStart"/>
      <w:r w:rsidRPr="00A85606">
        <w:rPr>
          <w:rFonts w:ascii="Trebuchet MS" w:hAnsi="Trebuchet MS"/>
          <w:color w:val="1B587C" w:themeColor="accent3"/>
          <w:sz w:val="24"/>
          <w:szCs w:val="24"/>
        </w:rPr>
        <w:t>organisations</w:t>
      </w:r>
      <w:proofErr w:type="spellEnd"/>
      <w:r w:rsidRPr="00A85606">
        <w:rPr>
          <w:rFonts w:ascii="Trebuchet MS" w:hAnsi="Trebuchet MS"/>
          <w:color w:val="1B587C" w:themeColor="accent3"/>
          <w:sz w:val="24"/>
          <w:szCs w:val="24"/>
        </w:rPr>
        <w:t xml:space="preserve"> represented.</w:t>
      </w:r>
    </w:p>
    <w:p w:rsidR="00A85606" w:rsidRPr="00A85606" w:rsidRDefault="00A85606" w:rsidP="00A85606">
      <w:pPr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Following appointment of the four Funded Hubs, regional inductions for all Hubs will then be held on the following dates;</w:t>
      </w:r>
    </w:p>
    <w:p w:rsidR="00A85606" w:rsidRPr="00A85606" w:rsidRDefault="00A85606" w:rsidP="00A85606">
      <w:pPr>
        <w:spacing w:after="120"/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East Midlands</w:t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  <w:t>13 March 2018</w:t>
      </w:r>
    </w:p>
    <w:p w:rsidR="00A85606" w:rsidRPr="00A85606" w:rsidRDefault="00A85606" w:rsidP="00A85606">
      <w:pPr>
        <w:spacing w:after="120"/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West Midlands</w:t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  <w:t>20 March 2018</w:t>
      </w:r>
    </w:p>
    <w:p w:rsidR="00A85606" w:rsidRPr="00A85606" w:rsidRDefault="00A85606" w:rsidP="00A85606">
      <w:pPr>
        <w:spacing w:after="120"/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London</w:t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  <w:t>22 March 2018</w:t>
      </w:r>
    </w:p>
    <w:p w:rsidR="00FD1764" w:rsidRDefault="00A85606" w:rsidP="004A0AE6">
      <w:pPr>
        <w:rPr>
          <w:rFonts w:ascii="Trebuchet MS" w:hAnsi="Trebuchet MS"/>
          <w:color w:val="1B587C" w:themeColor="accent3"/>
          <w:sz w:val="24"/>
          <w:szCs w:val="24"/>
        </w:rPr>
      </w:pPr>
      <w:r w:rsidRPr="00A85606">
        <w:rPr>
          <w:rFonts w:ascii="Trebuchet MS" w:hAnsi="Trebuchet MS"/>
          <w:color w:val="1B587C" w:themeColor="accent3"/>
          <w:sz w:val="24"/>
          <w:szCs w:val="24"/>
        </w:rPr>
        <w:t>South West</w:t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</w:r>
      <w:r w:rsidRPr="00A85606">
        <w:rPr>
          <w:rFonts w:ascii="Trebuchet MS" w:hAnsi="Trebuchet MS"/>
          <w:color w:val="1B587C" w:themeColor="accent3"/>
          <w:sz w:val="24"/>
          <w:szCs w:val="24"/>
        </w:rPr>
        <w:tab/>
        <w:t>27 March 2018</w:t>
      </w:r>
    </w:p>
    <w:p w:rsidR="00FD1764" w:rsidRPr="00FD1764" w:rsidRDefault="00FD1764" w:rsidP="004A0AE6">
      <w:pPr>
        <w:rPr>
          <w:rFonts w:ascii="Trebuchet MS" w:hAnsi="Trebuchet MS"/>
          <w:color w:val="1B587C" w:themeColor="accent3"/>
          <w:sz w:val="24"/>
          <w:szCs w:val="24"/>
        </w:rPr>
      </w:pPr>
    </w:p>
    <w:p w:rsidR="00FD1764" w:rsidRDefault="00FD1764" w:rsidP="004A0AE6">
      <w:pPr>
        <w:rPr>
          <w:rFonts w:ascii="Trebuchet MS" w:hAnsi="Trebuchet MS"/>
          <w:b/>
          <w:color w:val="1B587C" w:themeColor="accent3"/>
          <w:sz w:val="24"/>
          <w:szCs w:val="24"/>
          <w:u w:val="single"/>
        </w:rPr>
      </w:pPr>
      <w:r w:rsidRPr="00FD1764"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Community Engagement</w:t>
      </w:r>
      <w:r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 xml:space="preserve"> for Health Course 2017</w:t>
      </w:r>
    </w:p>
    <w:p w:rsidR="00FD1764" w:rsidRPr="00FD1764" w:rsidRDefault="00FD1764" w:rsidP="00FD1764">
      <w:p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 xml:space="preserve">HWK will present a session at this training event on the afternoon of Wed 4 Oct 2017. It will introduce the work of Healthwatch Kingston and opportunities to become involved, then we will introduce a workshop session on barriers to health and social care services. We’ll </w:t>
      </w:r>
      <w:r w:rsidRPr="00FD1764">
        <w:rPr>
          <w:rFonts w:ascii="Trebuchet MS" w:hAnsi="Trebuchet MS"/>
          <w:color w:val="1B587C" w:themeColor="accent3"/>
          <w:sz w:val="24"/>
          <w:szCs w:val="24"/>
        </w:rPr>
        <w:t xml:space="preserve">use sexual health as an example and then </w:t>
      </w:r>
      <w:proofErr w:type="gramStart"/>
      <w:r w:rsidRPr="00FD1764">
        <w:rPr>
          <w:rFonts w:ascii="Trebuchet MS" w:hAnsi="Trebuchet MS"/>
          <w:color w:val="1B587C" w:themeColor="accent3"/>
          <w:sz w:val="24"/>
          <w:szCs w:val="24"/>
        </w:rPr>
        <w:t>have a discussion about</w:t>
      </w:r>
      <w:proofErr w:type="gramEnd"/>
      <w:r w:rsidRPr="00FD1764">
        <w:rPr>
          <w:rFonts w:ascii="Trebuchet MS" w:hAnsi="Trebuchet MS"/>
          <w:color w:val="1B587C" w:themeColor="accent3"/>
          <w:sz w:val="24"/>
          <w:szCs w:val="24"/>
        </w:rPr>
        <w:t xml:space="preserve"> what barriers exist elsewhere, and what could be some of the solutions about how barriers could be overcome.</w:t>
      </w:r>
    </w:p>
    <w:p w:rsidR="00FD1764" w:rsidRDefault="00FD1764" w:rsidP="004A0AE6">
      <w:pPr>
        <w:rPr>
          <w:rFonts w:ascii="Trebuchet MS" w:hAnsi="Trebuchet MS"/>
          <w:b/>
          <w:color w:val="1B587C" w:themeColor="accent3"/>
          <w:sz w:val="24"/>
          <w:szCs w:val="24"/>
          <w:u w:val="single"/>
        </w:rPr>
      </w:pPr>
    </w:p>
    <w:p w:rsidR="00A75E62" w:rsidRPr="004A0AE6" w:rsidRDefault="00D330AE" w:rsidP="004A0AE6">
      <w:pPr>
        <w:rPr>
          <w:rFonts w:ascii="Trebuchet MS" w:hAnsi="Trebuchet MS"/>
          <w:b/>
          <w:color w:val="1B587C" w:themeColor="accent3"/>
          <w:sz w:val="24"/>
          <w:szCs w:val="24"/>
          <w:u w:val="single"/>
        </w:rPr>
      </w:pPr>
      <w:r w:rsidRPr="004A0AE6"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HWK Staff leave taken in period</w:t>
      </w:r>
    </w:p>
    <w:p w:rsidR="00D330AE" w:rsidRDefault="00192B03" w:rsidP="004A0AE6">
      <w:pPr>
        <w:rPr>
          <w:rFonts w:ascii="Trebuchet MS" w:hAnsi="Trebuchet MS"/>
          <w:color w:val="1B587C" w:themeColor="accent3"/>
          <w:sz w:val="24"/>
          <w:szCs w:val="24"/>
        </w:rPr>
      </w:pPr>
      <w:r w:rsidRPr="00CF4353">
        <w:rPr>
          <w:rFonts w:ascii="Trebuchet MS" w:hAnsi="Trebuchet MS"/>
          <w:b/>
          <w:color w:val="1B587C" w:themeColor="accent3"/>
          <w:sz w:val="24"/>
          <w:szCs w:val="24"/>
        </w:rPr>
        <w:t>SB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: </w:t>
      </w:r>
      <w:r w:rsidR="00D330AE" w:rsidRPr="004A0AE6">
        <w:rPr>
          <w:rFonts w:ascii="Trebuchet MS" w:hAnsi="Trebuchet MS"/>
          <w:color w:val="1B587C" w:themeColor="accent3"/>
          <w:sz w:val="24"/>
          <w:szCs w:val="24"/>
        </w:rPr>
        <w:t>4 days (29/30/31 Aug and 01 Sep)</w:t>
      </w:r>
      <w:r w:rsidR="00F037FA">
        <w:rPr>
          <w:rFonts w:ascii="Trebuchet MS" w:hAnsi="Trebuchet MS"/>
          <w:color w:val="1B587C" w:themeColor="accent3"/>
          <w:sz w:val="24"/>
          <w:szCs w:val="24"/>
        </w:rPr>
        <w:t>.</w:t>
      </w:r>
    </w:p>
    <w:p w:rsidR="00187241" w:rsidRDefault="00187241" w:rsidP="004A0AE6">
      <w:pPr>
        <w:rPr>
          <w:rFonts w:ascii="Trebuchet MS" w:hAnsi="Trebuchet MS"/>
          <w:color w:val="1B587C" w:themeColor="accent3"/>
          <w:sz w:val="24"/>
          <w:szCs w:val="24"/>
        </w:rPr>
      </w:pPr>
      <w:r w:rsidRPr="00CF4353">
        <w:rPr>
          <w:rFonts w:ascii="Trebuchet MS" w:hAnsi="Trebuchet MS"/>
          <w:b/>
          <w:color w:val="1B587C" w:themeColor="accent3"/>
          <w:sz w:val="24"/>
          <w:szCs w:val="24"/>
        </w:rPr>
        <w:t>ABY</w:t>
      </w:r>
      <w:r w:rsidR="00192B03">
        <w:rPr>
          <w:rFonts w:ascii="Trebuchet MS" w:hAnsi="Trebuchet MS"/>
          <w:color w:val="1B587C" w:themeColor="accent3"/>
          <w:sz w:val="24"/>
          <w:szCs w:val="24"/>
        </w:rPr>
        <w:t>: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1 day (12 Sep).</w:t>
      </w:r>
    </w:p>
    <w:p w:rsidR="00192B03" w:rsidRPr="004A0AE6" w:rsidRDefault="00192B03" w:rsidP="004A0AE6">
      <w:pPr>
        <w:rPr>
          <w:rFonts w:ascii="Trebuchet MS" w:hAnsi="Trebuchet MS"/>
          <w:color w:val="1B587C" w:themeColor="accent3"/>
          <w:sz w:val="24"/>
          <w:szCs w:val="24"/>
        </w:rPr>
      </w:pPr>
      <w:r w:rsidRPr="00CF4353">
        <w:rPr>
          <w:rFonts w:ascii="Trebuchet MS" w:hAnsi="Trebuchet MS"/>
          <w:b/>
          <w:color w:val="1B587C" w:themeColor="accent3"/>
          <w:sz w:val="24"/>
          <w:szCs w:val="24"/>
        </w:rPr>
        <w:t>LA</w:t>
      </w:r>
      <w:r>
        <w:rPr>
          <w:rFonts w:ascii="Trebuchet MS" w:hAnsi="Trebuchet MS"/>
          <w:color w:val="1B587C" w:themeColor="accent3"/>
          <w:sz w:val="24"/>
          <w:szCs w:val="24"/>
        </w:rPr>
        <w:t>: none</w:t>
      </w:r>
      <w:r w:rsidR="00CF4353">
        <w:rPr>
          <w:rFonts w:ascii="Trebuchet MS" w:hAnsi="Trebuchet MS"/>
          <w:color w:val="1B587C" w:themeColor="accent3"/>
          <w:sz w:val="24"/>
          <w:szCs w:val="24"/>
        </w:rPr>
        <w:t xml:space="preserve"> this period</w:t>
      </w:r>
      <w:r>
        <w:rPr>
          <w:rFonts w:ascii="Trebuchet MS" w:hAnsi="Trebuchet MS"/>
          <w:color w:val="1B587C" w:themeColor="accent3"/>
          <w:sz w:val="24"/>
          <w:szCs w:val="24"/>
        </w:rPr>
        <w:t>.</w:t>
      </w:r>
    </w:p>
    <w:p w:rsidR="00A75E62" w:rsidRPr="009B5868" w:rsidRDefault="00A75E62" w:rsidP="009B5868">
      <w:pPr>
        <w:rPr>
          <w:rFonts w:ascii="Trebuchet MS" w:hAnsi="Trebuchet MS"/>
          <w:b/>
          <w:color w:val="1B587C" w:themeColor="accent3"/>
          <w:sz w:val="24"/>
          <w:szCs w:val="24"/>
        </w:rPr>
      </w:pPr>
    </w:p>
    <w:p w:rsidR="00DA59E7" w:rsidRDefault="00DA59E7" w:rsidP="004A0AE6">
      <w:pPr>
        <w:rPr>
          <w:rFonts w:ascii="Trebuchet MS" w:hAnsi="Trebuchet MS"/>
          <w:b/>
          <w:color w:val="1B587C" w:themeColor="accent3"/>
          <w:sz w:val="24"/>
          <w:szCs w:val="24"/>
          <w:u w:val="single"/>
        </w:rPr>
      </w:pPr>
      <w:r>
        <w:rPr>
          <w:rFonts w:ascii="Trebuchet MS" w:hAnsi="Trebuchet MS"/>
          <w:b/>
          <w:color w:val="1B587C" w:themeColor="accent3"/>
          <w:sz w:val="24"/>
          <w:szCs w:val="24"/>
          <w:u w:val="single"/>
        </w:rPr>
        <w:t>Kingston Quaker Centre Responsibilities</w:t>
      </w:r>
    </w:p>
    <w:p w:rsidR="001E7287" w:rsidRPr="00421211" w:rsidRDefault="00421211" w:rsidP="004A0AE6">
      <w:pPr>
        <w:rPr>
          <w:rFonts w:ascii="Trebuchet MS" w:hAnsi="Trebuchet MS"/>
          <w:color w:val="1B587C" w:themeColor="accent3"/>
          <w:sz w:val="24"/>
          <w:szCs w:val="24"/>
        </w:rPr>
      </w:pPr>
      <w:r>
        <w:rPr>
          <w:rFonts w:ascii="Trebuchet MS" w:hAnsi="Trebuchet MS"/>
          <w:color w:val="1B587C" w:themeColor="accent3"/>
          <w:sz w:val="24"/>
          <w:szCs w:val="24"/>
        </w:rPr>
        <w:t xml:space="preserve">Regular duties managed as per </w:t>
      </w:r>
      <w:r w:rsidR="00192B03">
        <w:rPr>
          <w:rFonts w:ascii="Trebuchet MS" w:hAnsi="Trebuchet MS"/>
          <w:color w:val="1B587C" w:themeColor="accent3"/>
          <w:sz w:val="24"/>
          <w:szCs w:val="24"/>
        </w:rPr>
        <w:t>arrangement,</w:t>
      </w:r>
      <w:r>
        <w:rPr>
          <w:rFonts w:ascii="Trebuchet MS" w:hAnsi="Trebuchet MS"/>
          <w:color w:val="1B587C" w:themeColor="accent3"/>
          <w:sz w:val="24"/>
          <w:szCs w:val="24"/>
        </w:rPr>
        <w:t xml:space="preserve"> with only one incident to report this period. This took place on </w:t>
      </w:r>
      <w:r w:rsidR="00187241">
        <w:rPr>
          <w:rFonts w:ascii="Trebuchet MS" w:hAnsi="Trebuchet MS"/>
          <w:color w:val="1B587C" w:themeColor="accent3"/>
          <w:sz w:val="24"/>
          <w:szCs w:val="24"/>
        </w:rPr>
        <w:t xml:space="preserve">20 Sep 2017 </w:t>
      </w:r>
      <w:r w:rsidR="00192B03">
        <w:rPr>
          <w:rFonts w:ascii="Trebuchet MS" w:hAnsi="Trebuchet MS"/>
          <w:color w:val="1B587C" w:themeColor="accent3"/>
          <w:sz w:val="24"/>
          <w:szCs w:val="24"/>
        </w:rPr>
        <w:t>and an Incident Log Sheet was shared with the KQC management and HWK Board that day</w:t>
      </w:r>
      <w:r w:rsidR="0060383D">
        <w:rPr>
          <w:rFonts w:ascii="Trebuchet MS" w:hAnsi="Trebuchet MS"/>
          <w:color w:val="1B587C" w:themeColor="accent3"/>
          <w:sz w:val="24"/>
          <w:szCs w:val="24"/>
        </w:rPr>
        <w:t>.</w:t>
      </w:r>
    </w:p>
    <w:p w:rsidR="009B2190" w:rsidRDefault="009B2190" w:rsidP="00E72F01">
      <w:pPr>
        <w:rPr>
          <w:rFonts w:ascii="Trebuchet MS" w:hAnsi="Trebuchet MS"/>
          <w:sz w:val="24"/>
          <w:szCs w:val="24"/>
        </w:rPr>
      </w:pPr>
    </w:p>
    <w:p w:rsidR="00C67036" w:rsidRPr="009B2190" w:rsidRDefault="00C67036" w:rsidP="00E72F01">
      <w:pPr>
        <w:rPr>
          <w:rFonts w:ascii="Trebuchet MS" w:hAnsi="Trebuchet MS"/>
          <w:color w:val="1B587C" w:themeColor="accent3"/>
          <w:sz w:val="24"/>
          <w:szCs w:val="24"/>
        </w:rPr>
      </w:pPr>
    </w:p>
    <w:sectPr w:rsidR="00C67036" w:rsidRPr="009B2190" w:rsidSect="0073597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05" w:rsidRDefault="005F5F05" w:rsidP="00855982">
      <w:pPr>
        <w:spacing w:after="0" w:line="240" w:lineRule="auto"/>
      </w:pPr>
      <w:r>
        <w:separator/>
      </w:r>
    </w:p>
  </w:endnote>
  <w:endnote w:type="continuationSeparator" w:id="0">
    <w:p w:rsidR="005F5F05" w:rsidRDefault="005F5F0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77812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4462223"/>
          <w:docPartObj>
            <w:docPartGallery w:val="Page Numbers (Top of Page)"/>
            <w:docPartUnique/>
          </w:docPartObj>
        </w:sdtPr>
        <w:sdtEndPr/>
        <w:sdtContent>
          <w:p w:rsidR="00855982" w:rsidRPr="00AB4E5C" w:rsidRDefault="00AB4E5C">
            <w:pPr>
              <w:pStyle w:val="Footer"/>
              <w:rPr>
                <w:sz w:val="20"/>
                <w:szCs w:val="20"/>
              </w:rPr>
            </w:pPr>
            <w:r w:rsidRPr="00473123">
              <w:rPr>
                <w:rFonts w:ascii="Trebuchet MS" w:hAnsi="Trebuchet MS"/>
                <w:color w:val="1B587C" w:themeColor="accent3"/>
                <w:sz w:val="20"/>
                <w:szCs w:val="20"/>
              </w:rPr>
              <w:t xml:space="preserve">Page </w: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begin"/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instrText xml:space="preserve"> PAGE </w:instrTex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separate"/>
            </w:r>
            <w:r w:rsidR="006479DE">
              <w:rPr>
                <w:rFonts w:ascii="Trebuchet MS" w:hAnsi="Trebuchet MS"/>
                <w:b/>
                <w:bCs/>
                <w:noProof/>
                <w:color w:val="1B587C" w:themeColor="accent3"/>
                <w:sz w:val="20"/>
                <w:szCs w:val="20"/>
              </w:rPr>
              <w:t>2</w: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end"/>
            </w:r>
            <w:r w:rsidRPr="00473123">
              <w:rPr>
                <w:rFonts w:ascii="Trebuchet MS" w:hAnsi="Trebuchet MS"/>
                <w:color w:val="1B587C" w:themeColor="accent3"/>
                <w:sz w:val="20"/>
                <w:szCs w:val="20"/>
              </w:rPr>
              <w:t xml:space="preserve"> of </w: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begin"/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instrText xml:space="preserve"> NUMPAGES  </w:instrTex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separate"/>
            </w:r>
            <w:r w:rsidR="006479DE">
              <w:rPr>
                <w:rFonts w:ascii="Trebuchet MS" w:hAnsi="Trebuchet MS"/>
                <w:b/>
                <w:bCs/>
                <w:noProof/>
                <w:color w:val="1B587C" w:themeColor="accent3"/>
                <w:sz w:val="20"/>
                <w:szCs w:val="20"/>
              </w:rPr>
              <w:t>4</w: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287500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C50C7" w:rsidRPr="009C50C7" w:rsidRDefault="009C50C7">
            <w:pPr>
              <w:pStyle w:val="Footer"/>
              <w:rPr>
                <w:sz w:val="20"/>
                <w:szCs w:val="20"/>
              </w:rPr>
            </w:pPr>
            <w:r w:rsidRPr="00473123">
              <w:rPr>
                <w:rFonts w:ascii="Trebuchet MS" w:hAnsi="Trebuchet MS"/>
                <w:color w:val="1B587C" w:themeColor="accent3"/>
                <w:sz w:val="20"/>
                <w:szCs w:val="20"/>
              </w:rPr>
              <w:t xml:space="preserve">Page </w: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begin"/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instrText xml:space="preserve"> PAGE </w:instrTex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separate"/>
            </w:r>
            <w:r w:rsidR="006479DE">
              <w:rPr>
                <w:rFonts w:ascii="Trebuchet MS" w:hAnsi="Trebuchet MS"/>
                <w:b/>
                <w:bCs/>
                <w:noProof/>
                <w:color w:val="1B587C" w:themeColor="accent3"/>
                <w:sz w:val="20"/>
                <w:szCs w:val="20"/>
              </w:rPr>
              <w:t>1</w: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end"/>
            </w:r>
            <w:r w:rsidRPr="00473123">
              <w:rPr>
                <w:rFonts w:ascii="Trebuchet MS" w:hAnsi="Trebuchet MS"/>
                <w:color w:val="1B587C" w:themeColor="accent3"/>
                <w:sz w:val="20"/>
                <w:szCs w:val="20"/>
              </w:rPr>
              <w:t xml:space="preserve"> of </w: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begin"/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instrText xml:space="preserve"> NUMPAGES  </w:instrTex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separate"/>
            </w:r>
            <w:r w:rsidR="006479DE">
              <w:rPr>
                <w:rFonts w:ascii="Trebuchet MS" w:hAnsi="Trebuchet MS"/>
                <w:b/>
                <w:bCs/>
                <w:noProof/>
                <w:color w:val="1B587C" w:themeColor="accent3"/>
                <w:sz w:val="20"/>
                <w:szCs w:val="20"/>
              </w:rPr>
              <w:t>4</w:t>
            </w:r>
            <w:r w:rsidRPr="00473123">
              <w:rPr>
                <w:rFonts w:ascii="Trebuchet MS" w:hAnsi="Trebuchet MS"/>
                <w:b/>
                <w:bCs/>
                <w:color w:val="1B587C" w:themeColor="accent3"/>
                <w:sz w:val="20"/>
                <w:szCs w:val="20"/>
              </w:rPr>
              <w:fldChar w:fldCharType="end"/>
            </w:r>
          </w:p>
        </w:sdtContent>
      </w:sdt>
    </w:sdtContent>
  </w:sdt>
  <w:p w:rsidR="009C50C7" w:rsidRDefault="009C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05" w:rsidRDefault="005F5F05" w:rsidP="00855982">
      <w:pPr>
        <w:spacing w:after="0" w:line="240" w:lineRule="auto"/>
      </w:pPr>
      <w:r>
        <w:separator/>
      </w:r>
    </w:p>
  </w:footnote>
  <w:footnote w:type="continuationSeparator" w:id="0">
    <w:p w:rsidR="005F5F05" w:rsidRDefault="005F5F05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E5C" w:rsidRDefault="00AB4E5C">
    <w:pPr>
      <w:pStyle w:val="Header"/>
      <w:rPr>
        <w:rFonts w:ascii="Trebuchet MS" w:hAnsi="Trebuchet MS"/>
        <w:color w:val="1B587C" w:themeColor="accent3"/>
        <w:sz w:val="20"/>
        <w:szCs w:val="20"/>
      </w:rPr>
    </w:pPr>
    <w:r w:rsidRPr="00473123">
      <w:rPr>
        <w:rFonts w:ascii="Trebuchet MS" w:hAnsi="Trebuchet MS"/>
        <w:b/>
        <w:color w:val="1B587C" w:themeColor="accent3"/>
        <w:sz w:val="20"/>
        <w:szCs w:val="20"/>
      </w:rPr>
      <w:t xml:space="preserve">Healthwatch Kingston Board Meeting: Management </w:t>
    </w:r>
    <w:r w:rsidR="008C1CF8">
      <w:rPr>
        <w:rFonts w:ascii="Trebuchet MS" w:hAnsi="Trebuchet MS"/>
        <w:b/>
        <w:color w:val="1B587C" w:themeColor="accent3"/>
        <w:sz w:val="20"/>
        <w:szCs w:val="20"/>
      </w:rPr>
      <w:t xml:space="preserve">and </w:t>
    </w:r>
    <w:r w:rsidRPr="00473123">
      <w:rPr>
        <w:rFonts w:ascii="Trebuchet MS" w:hAnsi="Trebuchet MS"/>
        <w:b/>
        <w:color w:val="1B587C" w:themeColor="accent3"/>
        <w:sz w:val="20"/>
        <w:szCs w:val="20"/>
      </w:rPr>
      <w:t>Activity Report</w:t>
    </w:r>
    <w:r w:rsidRPr="00473123">
      <w:rPr>
        <w:rFonts w:ascii="Trebuchet MS" w:hAnsi="Trebuchet MS"/>
        <w:color w:val="1B587C" w:themeColor="accent3"/>
        <w:sz w:val="20"/>
        <w:szCs w:val="20"/>
      </w:rPr>
      <w:t xml:space="preserve"> 27 Sep 2017</w:t>
    </w:r>
  </w:p>
  <w:p w:rsidR="00913C63" w:rsidRPr="00AB4E5C" w:rsidRDefault="00913C63">
    <w:pPr>
      <w:pStyle w:val="Header"/>
      <w:rPr>
        <w:rFonts w:ascii="Trebuchet MS" w:hAnsi="Trebuchet MS"/>
        <w:color w:val="1B587C" w:themeColor="accent3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C7" w:rsidRDefault="009C50C7">
    <w:pPr>
      <w:pStyle w:val="Header"/>
      <w:rPr>
        <w:rFonts w:ascii="Trebuchet MS" w:hAnsi="Trebuchet MS"/>
        <w:color w:val="1B587C" w:themeColor="accent3"/>
        <w:sz w:val="20"/>
        <w:szCs w:val="20"/>
      </w:rPr>
    </w:pPr>
    <w:r w:rsidRPr="00473123">
      <w:rPr>
        <w:rFonts w:ascii="Trebuchet MS" w:hAnsi="Trebuchet MS"/>
        <w:b/>
        <w:color w:val="1B587C" w:themeColor="accent3"/>
        <w:sz w:val="20"/>
        <w:szCs w:val="20"/>
      </w:rPr>
      <w:t>Healthwatch Kingston Board Meeting</w:t>
    </w:r>
    <w:r w:rsidR="00257942">
      <w:rPr>
        <w:rFonts w:ascii="Trebuchet MS" w:hAnsi="Trebuchet MS"/>
        <w:b/>
        <w:color w:val="1B587C" w:themeColor="accent3"/>
        <w:sz w:val="20"/>
        <w:szCs w:val="20"/>
      </w:rPr>
      <w:t xml:space="preserve"> - </w:t>
    </w:r>
    <w:r w:rsidRPr="00473123">
      <w:rPr>
        <w:rFonts w:ascii="Trebuchet MS" w:hAnsi="Trebuchet MS"/>
        <w:color w:val="1B587C" w:themeColor="accent3"/>
        <w:sz w:val="20"/>
        <w:szCs w:val="20"/>
      </w:rPr>
      <w:t>27 Sep 2017</w:t>
    </w:r>
  </w:p>
  <w:p w:rsidR="00913C63" w:rsidRPr="00473123" w:rsidRDefault="00913C63">
    <w:pPr>
      <w:pStyle w:val="Header"/>
      <w:rPr>
        <w:rFonts w:ascii="Trebuchet MS" w:hAnsi="Trebuchet MS"/>
        <w:color w:val="1B587C" w:themeColor="accent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43A67"/>
    <w:multiLevelType w:val="hybridMultilevel"/>
    <w:tmpl w:val="987E9502"/>
    <w:lvl w:ilvl="0" w:tplc="E2FEAF34">
      <w:start w:val="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093152"/>
    <w:multiLevelType w:val="hybridMultilevel"/>
    <w:tmpl w:val="26D4E9EE"/>
    <w:lvl w:ilvl="0" w:tplc="56E287C8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6F72B9E"/>
    <w:multiLevelType w:val="hybridMultilevel"/>
    <w:tmpl w:val="07D0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B5A0A"/>
    <w:multiLevelType w:val="hybridMultilevel"/>
    <w:tmpl w:val="DFB6DE84"/>
    <w:lvl w:ilvl="0" w:tplc="E2FEAF34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613C2"/>
    <w:multiLevelType w:val="hybridMultilevel"/>
    <w:tmpl w:val="629E9EF6"/>
    <w:lvl w:ilvl="0" w:tplc="E2FEAF34">
      <w:start w:val="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D428A5"/>
    <w:multiLevelType w:val="hybridMultilevel"/>
    <w:tmpl w:val="E618D442"/>
    <w:lvl w:ilvl="0" w:tplc="E2FEAF34">
      <w:start w:val="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5453638"/>
    <w:multiLevelType w:val="hybridMultilevel"/>
    <w:tmpl w:val="530A3E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703F98"/>
    <w:multiLevelType w:val="hybridMultilevel"/>
    <w:tmpl w:val="F2D0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70C4"/>
    <w:multiLevelType w:val="hybridMultilevel"/>
    <w:tmpl w:val="AA004CE4"/>
    <w:lvl w:ilvl="0" w:tplc="E2FEAF34">
      <w:start w:val="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4174ED"/>
    <w:multiLevelType w:val="hybridMultilevel"/>
    <w:tmpl w:val="D85E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4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22"/>
  </w:num>
  <w:num w:numId="30">
    <w:abstractNumId w:val="16"/>
  </w:num>
  <w:num w:numId="31">
    <w:abstractNumId w:val="18"/>
  </w:num>
  <w:num w:numId="32">
    <w:abstractNumId w:val="27"/>
  </w:num>
  <w:num w:numId="33">
    <w:abstractNumId w:val="18"/>
  </w:num>
  <w:num w:numId="34">
    <w:abstractNumId w:val="23"/>
  </w:num>
  <w:num w:numId="35">
    <w:abstractNumId w:val="25"/>
  </w:num>
  <w:num w:numId="36">
    <w:abstractNumId w:val="19"/>
  </w:num>
  <w:num w:numId="37">
    <w:abstractNumId w:val="26"/>
  </w:num>
  <w:num w:numId="38">
    <w:abstractNumId w:val="20"/>
  </w:num>
  <w:num w:numId="39">
    <w:abstractNumId w:val="10"/>
  </w:num>
  <w:num w:numId="40">
    <w:abstractNumId w:val="2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N7c0BlGGBgYGSjpKwanFxZn5eSAFJrUA9oaFYywAAAA="/>
  </w:docVars>
  <w:rsids>
    <w:rsidRoot w:val="00735977"/>
    <w:rsid w:val="00000C44"/>
    <w:rsid w:val="00005CF2"/>
    <w:rsid w:val="000271C2"/>
    <w:rsid w:val="00030D04"/>
    <w:rsid w:val="00033411"/>
    <w:rsid w:val="00033C55"/>
    <w:rsid w:val="00036014"/>
    <w:rsid w:val="00054268"/>
    <w:rsid w:val="00073BC6"/>
    <w:rsid w:val="00077D0B"/>
    <w:rsid w:val="000B271B"/>
    <w:rsid w:val="000E059A"/>
    <w:rsid w:val="00106845"/>
    <w:rsid w:val="001071B0"/>
    <w:rsid w:val="00131224"/>
    <w:rsid w:val="00143F4D"/>
    <w:rsid w:val="00187241"/>
    <w:rsid w:val="00192B03"/>
    <w:rsid w:val="001B1FDF"/>
    <w:rsid w:val="001D4362"/>
    <w:rsid w:val="001E7287"/>
    <w:rsid w:val="00205039"/>
    <w:rsid w:val="00206F2F"/>
    <w:rsid w:val="00212DC9"/>
    <w:rsid w:val="0021394C"/>
    <w:rsid w:val="0022287A"/>
    <w:rsid w:val="00244968"/>
    <w:rsid w:val="00257942"/>
    <w:rsid w:val="002C65CB"/>
    <w:rsid w:val="00320874"/>
    <w:rsid w:val="003735E3"/>
    <w:rsid w:val="00391EA1"/>
    <w:rsid w:val="003B7F82"/>
    <w:rsid w:val="003E248D"/>
    <w:rsid w:val="003F6ABF"/>
    <w:rsid w:val="00400CA2"/>
    <w:rsid w:val="00421211"/>
    <w:rsid w:val="004451CE"/>
    <w:rsid w:val="004554B9"/>
    <w:rsid w:val="0047295E"/>
    <w:rsid w:val="00473123"/>
    <w:rsid w:val="00477657"/>
    <w:rsid w:val="004A0AE6"/>
    <w:rsid w:val="004B472C"/>
    <w:rsid w:val="004E3E3E"/>
    <w:rsid w:val="00526890"/>
    <w:rsid w:val="00544304"/>
    <w:rsid w:val="0055014D"/>
    <w:rsid w:val="00563B98"/>
    <w:rsid w:val="005722D0"/>
    <w:rsid w:val="00576CEA"/>
    <w:rsid w:val="00580971"/>
    <w:rsid w:val="005C564C"/>
    <w:rsid w:val="005D2424"/>
    <w:rsid w:val="005F3D36"/>
    <w:rsid w:val="005F563D"/>
    <w:rsid w:val="005F5F05"/>
    <w:rsid w:val="0060294C"/>
    <w:rsid w:val="0060383D"/>
    <w:rsid w:val="006074C5"/>
    <w:rsid w:val="00614CE6"/>
    <w:rsid w:val="0063348C"/>
    <w:rsid w:val="006479DE"/>
    <w:rsid w:val="006621DF"/>
    <w:rsid w:val="00667538"/>
    <w:rsid w:val="0067315E"/>
    <w:rsid w:val="006E3F21"/>
    <w:rsid w:val="006F10D3"/>
    <w:rsid w:val="006F67FC"/>
    <w:rsid w:val="00710C78"/>
    <w:rsid w:val="00735977"/>
    <w:rsid w:val="00762D26"/>
    <w:rsid w:val="00781C4D"/>
    <w:rsid w:val="007833A7"/>
    <w:rsid w:val="00786710"/>
    <w:rsid w:val="00810D6D"/>
    <w:rsid w:val="00812CB5"/>
    <w:rsid w:val="0083398B"/>
    <w:rsid w:val="008439AC"/>
    <w:rsid w:val="00855982"/>
    <w:rsid w:val="008B5731"/>
    <w:rsid w:val="008C1CF8"/>
    <w:rsid w:val="008D1F1D"/>
    <w:rsid w:val="008D4E1F"/>
    <w:rsid w:val="00911897"/>
    <w:rsid w:val="00913C63"/>
    <w:rsid w:val="009428F1"/>
    <w:rsid w:val="00965372"/>
    <w:rsid w:val="009A2632"/>
    <w:rsid w:val="009B2190"/>
    <w:rsid w:val="009B5868"/>
    <w:rsid w:val="009C50C7"/>
    <w:rsid w:val="009D0881"/>
    <w:rsid w:val="009F03DC"/>
    <w:rsid w:val="00A10484"/>
    <w:rsid w:val="00A75E62"/>
    <w:rsid w:val="00A85606"/>
    <w:rsid w:val="00AB4E5C"/>
    <w:rsid w:val="00AC5C54"/>
    <w:rsid w:val="00B01FF2"/>
    <w:rsid w:val="00B2548E"/>
    <w:rsid w:val="00B619EB"/>
    <w:rsid w:val="00B81534"/>
    <w:rsid w:val="00BA5874"/>
    <w:rsid w:val="00BA6CDC"/>
    <w:rsid w:val="00C56ECC"/>
    <w:rsid w:val="00C67036"/>
    <w:rsid w:val="00CE6657"/>
    <w:rsid w:val="00CF4353"/>
    <w:rsid w:val="00D330AE"/>
    <w:rsid w:val="00D6514D"/>
    <w:rsid w:val="00DA59E7"/>
    <w:rsid w:val="00DB3765"/>
    <w:rsid w:val="00DD29DF"/>
    <w:rsid w:val="00E163B3"/>
    <w:rsid w:val="00E16DB3"/>
    <w:rsid w:val="00E44852"/>
    <w:rsid w:val="00E72F01"/>
    <w:rsid w:val="00EA1374"/>
    <w:rsid w:val="00EA4189"/>
    <w:rsid w:val="00EB76CB"/>
    <w:rsid w:val="00EF14D4"/>
    <w:rsid w:val="00EF2F22"/>
    <w:rsid w:val="00EF796E"/>
    <w:rsid w:val="00F037FA"/>
    <w:rsid w:val="00F113FA"/>
    <w:rsid w:val="00F12F26"/>
    <w:rsid w:val="00F13523"/>
    <w:rsid w:val="00F429CD"/>
    <w:rsid w:val="00F52C12"/>
    <w:rsid w:val="00F701AC"/>
    <w:rsid w:val="00F95A71"/>
    <w:rsid w:val="00FB46BE"/>
    <w:rsid w:val="00FC497A"/>
    <w:rsid w:val="00FD1764"/>
    <w:rsid w:val="00FD262C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752F-FD81-4AEB-AA54-6759CB0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73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4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watchkingstonuponthames.org.uk/Grassroo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Volunteer</cp:lastModifiedBy>
  <cp:revision>2</cp:revision>
  <dcterms:created xsi:type="dcterms:W3CDTF">2019-10-30T10:06:00Z</dcterms:created>
  <dcterms:modified xsi:type="dcterms:W3CDTF">2019-10-30T10:06:00Z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